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C" w:rsidRDefault="007D773C" w:rsidP="007A2FF8">
      <w:pPr>
        <w:pStyle w:val="a3"/>
        <w:ind w:firstLine="708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СОВЕТ</w:t>
      </w:r>
    </w:p>
    <w:p w:rsidR="007D773C" w:rsidRDefault="007D773C" w:rsidP="007D773C">
      <w:pPr>
        <w:pStyle w:val="a3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СОЦЗЕМЛЕДЕЛЬСКОГО</w:t>
      </w:r>
      <w:r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D773C" w:rsidRDefault="007D773C" w:rsidP="007D773C">
      <w:pPr>
        <w:pStyle w:val="a3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7D773C" w:rsidRDefault="007D773C" w:rsidP="007D773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D773C" w:rsidRDefault="007D773C" w:rsidP="007D773C">
      <w:pPr>
        <w:jc w:val="center"/>
        <w:rPr>
          <w:rFonts w:ascii="PT Astra Serif" w:hAnsi="PT Astra Serif"/>
          <w:b/>
          <w:sz w:val="28"/>
          <w:szCs w:val="28"/>
        </w:rPr>
      </w:pPr>
    </w:p>
    <w:p w:rsidR="007D773C" w:rsidRDefault="007D773C" w:rsidP="007D773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РЕШЕНИЕ </w:t>
      </w:r>
    </w:p>
    <w:p w:rsidR="007D773C" w:rsidRDefault="007D773C" w:rsidP="007D773C">
      <w:pPr>
        <w:jc w:val="center"/>
        <w:rPr>
          <w:rFonts w:ascii="PT Astra Serif" w:hAnsi="PT Astra Serif"/>
          <w:b/>
          <w:sz w:val="28"/>
        </w:rPr>
      </w:pPr>
    </w:p>
    <w:p w:rsidR="007D773C" w:rsidRDefault="007D773C" w:rsidP="007D773C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  <w:szCs w:val="28"/>
        </w:rPr>
        <w:t xml:space="preserve">№ 86-1от  19.12.2024г 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 xml:space="preserve">               п. Соцземледельский </w:t>
      </w:r>
    </w:p>
    <w:p w:rsidR="007D773C" w:rsidRDefault="007D773C" w:rsidP="007D773C">
      <w:pPr>
        <w:pStyle w:val="2"/>
        <w:ind w:firstLine="0"/>
        <w:rPr>
          <w:rFonts w:ascii="PT Astra Serif" w:hAnsi="PT Astra Serif"/>
          <w:b/>
          <w:bCs/>
        </w:rPr>
      </w:pPr>
    </w:p>
    <w:p w:rsidR="007D773C" w:rsidRDefault="007D773C" w:rsidP="007D773C">
      <w:pPr>
        <w:tabs>
          <w:tab w:val="center" w:pos="5528"/>
        </w:tabs>
        <w:ind w:right="38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бюджете Соцземледельского муниципального образования Балашовского  муниципального района Саратовской области на 2025 год и плановый период 2026 и 2027 годов</w:t>
      </w:r>
    </w:p>
    <w:p w:rsidR="007D773C" w:rsidRDefault="007D773C" w:rsidP="007D773C">
      <w:pPr>
        <w:jc w:val="both"/>
        <w:rPr>
          <w:rFonts w:ascii="PT Astra Serif" w:hAnsi="PT Astra Serif"/>
          <w:sz w:val="28"/>
          <w:szCs w:val="28"/>
        </w:rPr>
      </w:pPr>
    </w:p>
    <w:p w:rsidR="007D773C" w:rsidRDefault="007D773C" w:rsidP="007D773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основании Устава Соцземледельского  муниципального образования   Балашовского муниципального района Саратовской области, Совет Соцземледельского  муниципального образования</w:t>
      </w:r>
    </w:p>
    <w:p w:rsidR="007D773C" w:rsidRDefault="007D773C" w:rsidP="007D773C">
      <w:pPr>
        <w:pStyle w:val="2"/>
        <w:ind w:firstLine="0"/>
        <w:rPr>
          <w:rFonts w:ascii="PT Astra Serif" w:hAnsi="PT Astra Serif"/>
          <w:bCs/>
          <w:color w:val="auto"/>
          <w:szCs w:val="28"/>
        </w:rPr>
      </w:pPr>
    </w:p>
    <w:p w:rsidR="007D773C" w:rsidRDefault="007D773C" w:rsidP="007D773C">
      <w:pPr>
        <w:pStyle w:val="2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                                             </w:t>
      </w:r>
    </w:p>
    <w:p w:rsidR="007D773C" w:rsidRDefault="007D773C" w:rsidP="007D773C">
      <w:pPr>
        <w:pStyle w:val="2"/>
        <w:ind w:firstLine="0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>РЕШИЛ:</w:t>
      </w:r>
    </w:p>
    <w:p w:rsidR="007D773C" w:rsidRDefault="007D773C" w:rsidP="007D773C">
      <w:pPr>
        <w:pStyle w:val="2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                                                  </w:t>
      </w:r>
    </w:p>
    <w:p w:rsidR="007D773C" w:rsidRDefault="007D773C" w:rsidP="007D773C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1. Основные характеристики бюджета  муниципального образования</w:t>
      </w:r>
    </w:p>
    <w:p w:rsidR="007D773C" w:rsidRDefault="007D773C" w:rsidP="007D773C">
      <w:pPr>
        <w:pStyle w:val="a5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1. Утвердить основные характеристики бюджета муниципального образования на 2025 год:</w:t>
      </w:r>
    </w:p>
    <w:p w:rsidR="007D773C" w:rsidRDefault="007D773C" w:rsidP="007D773C">
      <w:pPr>
        <w:pStyle w:val="a5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1) общий объем доходов бюджета муниципального образования в сумме 9996,4 тыс. рублей; </w:t>
      </w:r>
    </w:p>
    <w:p w:rsidR="007D773C" w:rsidRDefault="007D773C" w:rsidP="007D773C">
      <w:pPr>
        <w:pStyle w:val="a5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2) общий объем расходов бюджета муниципального образования в сумме 9996,4 тыс. рублей; </w:t>
      </w:r>
    </w:p>
    <w:p w:rsidR="007D773C" w:rsidRDefault="007D773C" w:rsidP="007D773C">
      <w:pPr>
        <w:pStyle w:val="a5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t xml:space="preserve">3)  </w:t>
      </w:r>
      <w:r>
        <w:rPr>
          <w:rFonts w:ascii="PT Astra Serif" w:hAnsi="PT Astra Serif"/>
          <w:szCs w:val="28"/>
        </w:rPr>
        <w:t>дефицит бюджета на 2025 год в сумме 0 тыс. рублей.</w:t>
      </w:r>
    </w:p>
    <w:p w:rsidR="007D773C" w:rsidRDefault="007D773C" w:rsidP="007D773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на 2026 год и на 2027 год:</w:t>
      </w:r>
    </w:p>
    <w:p w:rsidR="007D773C" w:rsidRDefault="007D773C" w:rsidP="007D773C">
      <w:pPr>
        <w:pStyle w:val="a5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общий объем доходов бюджета муниципального образования на 2026 год в сумме 6960,6 тыс. рублей, на 2027 год в сумме 7201,1 тыс. рублей;</w:t>
      </w:r>
    </w:p>
    <w:p w:rsidR="007D773C" w:rsidRDefault="007D773C" w:rsidP="007D773C">
      <w:pPr>
        <w:pStyle w:val="a5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 общий объем расходов бюджета муниципального образования на 2026 год в сумме 6960,6 тыс. рублей, </w:t>
      </w:r>
      <w:r>
        <w:rPr>
          <w:rFonts w:ascii="PT Astra Serif" w:hAnsi="PT Astra Serif"/>
          <w:szCs w:val="28"/>
          <w:bdr w:val="none" w:sz="0" w:space="0" w:color="auto" w:frame="1"/>
        </w:rPr>
        <w:t>в том числе условно ут</w:t>
      </w:r>
      <w:r w:rsidR="007A2FF8">
        <w:rPr>
          <w:rFonts w:ascii="PT Astra Serif" w:hAnsi="PT Astra Serif"/>
          <w:szCs w:val="28"/>
          <w:bdr w:val="none" w:sz="0" w:space="0" w:color="auto" w:frame="1"/>
        </w:rPr>
        <w:t>вержденные расходы в сумме 151,0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>
        <w:rPr>
          <w:rFonts w:ascii="PT Astra Serif" w:hAnsi="PT Astra Serif"/>
          <w:szCs w:val="28"/>
        </w:rPr>
        <w:t xml:space="preserve"> на 2027 год в сумме 7201,1тыс. рублей,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309,0 тыс. рублей</w:t>
      </w:r>
      <w:r>
        <w:rPr>
          <w:rFonts w:ascii="PT Astra Serif" w:hAnsi="PT Astra Serif"/>
          <w:szCs w:val="28"/>
        </w:rPr>
        <w:t>;</w:t>
      </w:r>
    </w:p>
    <w:p w:rsidR="007D773C" w:rsidRDefault="007D773C" w:rsidP="007D773C">
      <w:pPr>
        <w:pStyle w:val="a5"/>
        <w:ind w:firstLine="85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 </w:t>
      </w:r>
      <w:bookmarkStart w:id="0" w:name="_Hlk117938563"/>
      <w:r>
        <w:rPr>
          <w:rFonts w:ascii="PT Astra Serif" w:hAnsi="PT Astra Serif"/>
          <w:szCs w:val="28"/>
        </w:rPr>
        <w:t>дефицит бюджета на 2026 год в сумме 0 тыс. рублей и на 2027 год в сумме 0 тыс. рублей.</w:t>
      </w:r>
    </w:p>
    <w:bookmarkEnd w:id="0"/>
    <w:p w:rsidR="007D773C" w:rsidRDefault="007D773C" w:rsidP="007D773C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внутреннего долга муниципального образования по состоянию на 1 января 2026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7D773C" w:rsidRDefault="007D773C" w:rsidP="007D773C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 состоянию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7D773C" w:rsidRDefault="007D773C" w:rsidP="007D773C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7D773C" w:rsidRDefault="007D773C" w:rsidP="007D773C">
      <w:pPr>
        <w:pStyle w:val="a5"/>
        <w:ind w:firstLine="851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a5"/>
        <w:ind w:firstLine="85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Статья 2. Безвозмездные поступления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proofErr w:type="gramStart"/>
      <w:r>
        <w:rPr>
          <w:rFonts w:ascii="PT Astra Serif" w:hAnsi="PT Astra Serif"/>
          <w:color w:val="auto"/>
        </w:rPr>
        <w:t>Утвердить безвозмездные поступления в бюджет муниципального образования на 2025 год и плановый период 2026 и 2027 годов согласно приложению 1 к настоящему Решению.</w:t>
      </w:r>
      <w:proofErr w:type="gramEnd"/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</w:p>
    <w:p w:rsidR="007D773C" w:rsidRDefault="007D773C" w:rsidP="007D773C">
      <w:pPr>
        <w:pStyle w:val="2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</w:t>
      </w:r>
    </w:p>
    <w:p w:rsidR="007D773C" w:rsidRDefault="007D773C" w:rsidP="007D773C">
      <w:pPr>
        <w:pStyle w:val="2"/>
        <w:ind w:firstLine="851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1. Утвердить: 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общий объем бюджетных ассигнований на исполнение публичных нормативных обязательств: 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2025 год в сумме 26,4 тыс. рублей;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26,4 тыс. рублей;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26,4 тыс. рублей;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объем бюджетных ассигнований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PT Astra Serif" w:hAnsi="PT Astra Serif"/>
          <w:color w:val="auto"/>
        </w:rPr>
        <w:t>дорожного фонда Соцземледельского муниципального образования: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на 2025 год в сумме </w:t>
      </w:r>
      <w:r>
        <w:rPr>
          <w:rFonts w:ascii="PT Astra Serif" w:hAnsi="PT Astra Serif"/>
          <w:color w:val="auto"/>
          <w:szCs w:val="28"/>
        </w:rPr>
        <w:t xml:space="preserve"> 5137,6 </w:t>
      </w:r>
      <w:r>
        <w:rPr>
          <w:rFonts w:ascii="PT Astra Serif" w:hAnsi="PT Astra Serif"/>
          <w:color w:val="auto"/>
        </w:rPr>
        <w:t>тыс. рублей;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1945,9 тыс. рублей;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2034,6 тыс. рублей.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ведомственную структуру расходов бюджета муниципального образования на 2025 год и плановый период 2026 и 2027 годов согласно приложению 2 к настоящему Решению; 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rFonts w:ascii="PT Astra Serif" w:hAnsi="PT Astra Serif"/>
          <w:color w:val="auto"/>
        </w:rPr>
        <w:t>непрограммным</w:t>
      </w:r>
      <w:proofErr w:type="spellEnd"/>
      <w:r>
        <w:rPr>
          <w:rFonts w:ascii="PT Astra Serif" w:hAnsi="PT Astra Serif"/>
          <w:color w:val="auto"/>
        </w:rPr>
        <w:t xml:space="preserve"> направлениям деятельности), группам и подгруппам </w:t>
      </w:r>
      <w:proofErr w:type="gramStart"/>
      <w:r>
        <w:rPr>
          <w:rFonts w:ascii="PT Astra Serif" w:hAnsi="PT Astra Serif"/>
          <w:color w:val="auto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color w:val="auto"/>
        </w:rPr>
        <w:t xml:space="preserve"> на 2025 год и плановый период 2026 и 2027 годов согласно приложению 3 к настоящему Решению;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>
        <w:rPr>
          <w:rFonts w:ascii="PT Astra Serif" w:hAnsi="PT Astra Serif"/>
          <w:color w:val="auto"/>
        </w:rPr>
        <w:t xml:space="preserve">программам муниципального образования и </w:t>
      </w:r>
      <w:proofErr w:type="spellStart"/>
      <w:r>
        <w:rPr>
          <w:rFonts w:ascii="PT Astra Serif" w:hAnsi="PT Astra Serif"/>
          <w:color w:val="auto"/>
        </w:rPr>
        <w:t>непрограммным</w:t>
      </w:r>
      <w:proofErr w:type="spellEnd"/>
      <w:r>
        <w:rPr>
          <w:rFonts w:ascii="PT Astra Serif" w:hAnsi="PT Astra Serif"/>
          <w:color w:val="auto"/>
        </w:rPr>
        <w:t xml:space="preserve"> направлениям деятельности)</w:t>
      </w:r>
      <w:bookmarkEnd w:id="1"/>
      <w:r>
        <w:rPr>
          <w:rFonts w:ascii="PT Astra Serif" w:hAnsi="PT Astra Serif"/>
          <w:color w:val="auto"/>
        </w:rPr>
        <w:t xml:space="preserve">, группам и подгруппам </w:t>
      </w:r>
      <w:proofErr w:type="gramStart"/>
      <w:r>
        <w:rPr>
          <w:rFonts w:ascii="PT Astra Serif" w:hAnsi="PT Astra Serif"/>
          <w:color w:val="auto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color w:val="auto"/>
        </w:rPr>
        <w:t xml:space="preserve"> на 2025 год и плановый период 2026 и 2027 годов согласно приложению 4 к настоящему Решению.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color w:val="auto"/>
        </w:rPr>
      </w:pPr>
    </w:p>
    <w:p w:rsidR="007D773C" w:rsidRDefault="007D773C" w:rsidP="007D773C">
      <w:pPr>
        <w:spacing w:line="235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Статья 4. Особенности администрирования доходов бюджета Соцземледельского 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7D773C" w:rsidRDefault="007D773C" w:rsidP="007D773C">
      <w:pPr>
        <w:pStyle w:val="a6"/>
        <w:spacing w:line="235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Соцземледельского 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7D773C" w:rsidRDefault="007D773C" w:rsidP="007D773C">
      <w:pPr>
        <w:pStyle w:val="a6"/>
        <w:spacing w:line="235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7D773C" w:rsidRDefault="007D773C" w:rsidP="007D773C">
      <w:pPr>
        <w:pStyle w:val="a6"/>
        <w:spacing w:line="235" w:lineRule="auto"/>
        <w:ind w:firstLine="709"/>
        <w:rPr>
          <w:rFonts w:ascii="PT Astra Serif" w:hAnsi="PT Astra Serif"/>
        </w:rPr>
      </w:pPr>
    </w:p>
    <w:p w:rsidR="007D773C" w:rsidRDefault="007D773C" w:rsidP="007D773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5</w:t>
      </w:r>
      <w:r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. Особенности исполнения бюджета</w:t>
      </w:r>
    </w:p>
    <w:p w:rsidR="007D773C" w:rsidRDefault="007D773C" w:rsidP="007D773C">
      <w:pPr>
        <w:pStyle w:val="a6"/>
        <w:spacing w:line="235" w:lineRule="auto"/>
        <w:ind w:firstLine="709"/>
        <w:rPr>
          <w:rFonts w:ascii="PT Astra Serif" w:hAnsi="PT Astra Serif"/>
        </w:rPr>
      </w:pPr>
    </w:p>
    <w:p w:rsidR="007D773C" w:rsidRDefault="007D773C" w:rsidP="007D77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7D773C" w:rsidRDefault="007D773C" w:rsidP="007D77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>
        <w:rPr>
          <w:rFonts w:ascii="PT Astra Serif" w:hAnsi="PT Astra Serif"/>
          <w:sz w:val="28"/>
          <w:szCs w:val="28"/>
        </w:rPr>
        <w:t>ассигнований</w:t>
      </w:r>
      <w:proofErr w:type="gramEnd"/>
      <w:r>
        <w:rPr>
          <w:rFonts w:ascii="PT Astra Serif" w:hAnsi="PT Astra Serif"/>
          <w:sz w:val="28"/>
          <w:szCs w:val="28"/>
        </w:rPr>
        <w:t xml:space="preserve"> на исполнение указанных муниципальных контрактов;</w:t>
      </w:r>
    </w:p>
    <w:p w:rsidR="007D773C" w:rsidRDefault="007D773C" w:rsidP="007D77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- оплату исполнительных документов.</w:t>
      </w:r>
    </w:p>
    <w:p w:rsidR="007D773C" w:rsidRDefault="007D773C" w:rsidP="007D773C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  <w:proofErr w:type="gramEnd"/>
    </w:p>
    <w:p w:rsidR="007D773C" w:rsidRDefault="007D773C" w:rsidP="007D773C">
      <w:pPr>
        <w:pStyle w:val="a6"/>
        <w:spacing w:line="235" w:lineRule="auto"/>
        <w:ind w:firstLine="709"/>
        <w:rPr>
          <w:rFonts w:ascii="PT Astra Serif" w:hAnsi="PT Astra Serif"/>
        </w:rPr>
      </w:pPr>
    </w:p>
    <w:p w:rsidR="007D773C" w:rsidRDefault="007D773C" w:rsidP="007D773C">
      <w:pPr>
        <w:pStyle w:val="a5"/>
        <w:spacing w:line="232" w:lineRule="auto"/>
        <w:rPr>
          <w:rFonts w:ascii="PT Astra Serif" w:hAnsi="PT Astra Serif"/>
        </w:rPr>
      </w:pPr>
    </w:p>
    <w:p w:rsidR="007D773C" w:rsidRDefault="007D773C" w:rsidP="007D773C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6. Вступление в силу настоящего Решения</w:t>
      </w:r>
    </w:p>
    <w:p w:rsidR="007D773C" w:rsidRDefault="007D773C" w:rsidP="007D773C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  <w:r>
        <w:rPr>
          <w:rFonts w:ascii="PT Astra Serif" w:hAnsi="PT Astra Serif"/>
          <w:color w:val="auto"/>
        </w:rPr>
        <w:t xml:space="preserve">Настоящее Решение вступает в силу с 1 января 2025 года и подлежит официальному опубликованию (обнародованию). </w:t>
      </w:r>
    </w:p>
    <w:p w:rsidR="007D773C" w:rsidRDefault="007D773C" w:rsidP="007D773C">
      <w:pPr>
        <w:pStyle w:val="2"/>
        <w:ind w:firstLine="0"/>
        <w:rPr>
          <w:rFonts w:ascii="PT Astra Serif" w:hAnsi="PT Astra Serif"/>
          <w:b/>
          <w:bCs/>
          <w:color w:val="auto"/>
          <w:szCs w:val="28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7D773C" w:rsidRDefault="007D773C" w:rsidP="007D773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 </w:t>
      </w: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ind w:left="3402"/>
        <w:rPr>
          <w:rFonts w:ascii="PT Astra Serif" w:hAnsi="PT Astra Serif"/>
          <w:b/>
        </w:rPr>
      </w:pPr>
    </w:p>
    <w:p w:rsidR="007D773C" w:rsidRDefault="007D773C" w:rsidP="007D773C">
      <w:pPr>
        <w:ind w:left="-426"/>
        <w:rPr>
          <w:rFonts w:ascii="PT Astra Serif" w:hAnsi="PT Astra Serif"/>
          <w:sz w:val="28"/>
          <w:szCs w:val="28"/>
        </w:rPr>
      </w:pPr>
    </w:p>
    <w:p w:rsidR="007D773C" w:rsidRDefault="007D773C" w:rsidP="007D773C">
      <w:pPr>
        <w:ind w:left="-426"/>
        <w:rPr>
          <w:rFonts w:ascii="PT Astra Serif" w:hAnsi="PT Astra Serif"/>
          <w:sz w:val="28"/>
          <w:szCs w:val="28"/>
        </w:rPr>
      </w:pPr>
    </w:p>
    <w:p w:rsidR="007D773C" w:rsidRDefault="007D773C" w:rsidP="007D773C">
      <w:pPr>
        <w:ind w:left="4536"/>
        <w:rPr>
          <w:rFonts w:ascii="PT Astra Serif" w:hAnsi="PT Astra Serif"/>
        </w:rPr>
      </w:pP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>к решению Совета Соцземледельского муниципального образования   Балашовского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 xml:space="preserve">№ 86-1 от 19.12.2024 г.          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 xml:space="preserve">«О бюджете Соцземледельского муниципального образования  Балашовского муниципального района Саратовской области на 2025 год </w:t>
      </w:r>
      <w:r w:rsidRPr="007D773C">
        <w:rPr>
          <w:rFonts w:ascii="PT Astra Serif" w:hAnsi="PT Astra Serif"/>
          <w:bCs/>
          <w:sz w:val="24"/>
          <w:szCs w:val="24"/>
        </w:rPr>
        <w:t>и плановый период 2026 и 2027 годов</w:t>
      </w:r>
      <w:r w:rsidRPr="007D773C">
        <w:rPr>
          <w:rFonts w:ascii="PT Astra Serif" w:hAnsi="PT Astra Serif"/>
          <w:sz w:val="24"/>
          <w:szCs w:val="24"/>
        </w:rPr>
        <w:t>»</w:t>
      </w:r>
    </w:p>
    <w:p w:rsidR="007D773C" w:rsidRPr="00413793" w:rsidRDefault="007D773C" w:rsidP="007D773C">
      <w:pPr>
        <w:rPr>
          <w:rFonts w:ascii="PT Astra Serif" w:hAnsi="PT Astra Serif"/>
          <w:b/>
          <w:bCs/>
        </w:rPr>
      </w:pPr>
    </w:p>
    <w:p w:rsidR="007D773C" w:rsidRPr="007D773C" w:rsidRDefault="007D773C" w:rsidP="007D773C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7D773C">
        <w:rPr>
          <w:rFonts w:ascii="PT Astra Serif" w:hAnsi="PT Astra Serif"/>
          <w:b/>
          <w:bCs/>
          <w:sz w:val="28"/>
          <w:szCs w:val="28"/>
        </w:rPr>
        <w:t>Безвозмездные поступления в бюджет муниципального образования</w:t>
      </w:r>
      <w:proofErr w:type="gramEnd"/>
    </w:p>
    <w:p w:rsidR="007D773C" w:rsidRPr="007D773C" w:rsidRDefault="007D773C" w:rsidP="007D773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D773C">
        <w:rPr>
          <w:rFonts w:ascii="PT Astra Serif" w:hAnsi="PT Astra Serif"/>
          <w:b/>
          <w:bCs/>
          <w:sz w:val="28"/>
          <w:szCs w:val="28"/>
        </w:rPr>
        <w:t>на 2025 год и плановый период 2026 и 2027 годов</w:t>
      </w:r>
    </w:p>
    <w:p w:rsidR="007D773C" w:rsidRPr="00CD55CB" w:rsidRDefault="007D773C" w:rsidP="007D773C">
      <w:pPr>
        <w:jc w:val="right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8"/>
          <w:szCs w:val="28"/>
        </w:rPr>
        <w:t xml:space="preserve">             </w:t>
      </w:r>
      <w:r w:rsidR="00CD55CB">
        <w:rPr>
          <w:rFonts w:ascii="PT Astra Serif" w:hAnsi="PT Astra Serif"/>
          <w:sz w:val="28"/>
          <w:szCs w:val="28"/>
        </w:rPr>
        <w:t>(</w:t>
      </w:r>
      <w:r w:rsidRPr="007D773C">
        <w:rPr>
          <w:rFonts w:ascii="PT Astra Serif" w:hAnsi="PT Astra Serif"/>
          <w:sz w:val="28"/>
          <w:szCs w:val="28"/>
        </w:rPr>
        <w:t xml:space="preserve">  </w:t>
      </w:r>
      <w:r w:rsidR="00CD55CB">
        <w:rPr>
          <w:rFonts w:ascii="PT Astra Serif" w:hAnsi="PT Astra Serif"/>
          <w:sz w:val="24"/>
          <w:szCs w:val="24"/>
        </w:rPr>
        <w:t>Т</w:t>
      </w:r>
      <w:r w:rsidR="00E7180F">
        <w:rPr>
          <w:rFonts w:ascii="PT Astra Serif" w:hAnsi="PT Astra Serif"/>
          <w:sz w:val="24"/>
          <w:szCs w:val="24"/>
        </w:rPr>
        <w:t>ыс. руб</w:t>
      </w:r>
      <w:r w:rsidR="00CD55CB">
        <w:rPr>
          <w:rFonts w:ascii="PT Astra Serif" w:hAnsi="PT Astra Serif"/>
          <w:sz w:val="24"/>
          <w:szCs w:val="24"/>
        </w:rPr>
        <w:t>)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3471"/>
        <w:gridCol w:w="1218"/>
        <w:gridCol w:w="1204"/>
        <w:gridCol w:w="1186"/>
      </w:tblGrid>
      <w:tr w:rsidR="007D773C" w:rsidRPr="007D773C" w:rsidTr="007D773C">
        <w:trPr>
          <w:cantSplit/>
          <w:trHeight w:val="592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2027 год</w:t>
            </w:r>
          </w:p>
        </w:tc>
      </w:tr>
      <w:tr w:rsidR="007D773C" w:rsidRPr="007D773C" w:rsidTr="007D773C">
        <w:trPr>
          <w:cantSplit/>
          <w:trHeight w:val="28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73C" w:rsidRPr="007D773C" w:rsidRDefault="007D773C" w:rsidP="007D7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73C" w:rsidRPr="007D773C" w:rsidRDefault="007D773C" w:rsidP="007D7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3C" w:rsidRPr="007D773C" w:rsidRDefault="007D773C" w:rsidP="007D7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3C" w:rsidRPr="007D773C" w:rsidRDefault="007D773C" w:rsidP="007D7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3C" w:rsidRPr="007D773C" w:rsidRDefault="007D773C" w:rsidP="007D77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773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D773C" w:rsidRPr="007D773C" w:rsidTr="007D773C">
        <w:trPr>
          <w:trHeight w:val="354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4312,8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1091,9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1139,6</w:t>
            </w:r>
          </w:p>
        </w:tc>
      </w:tr>
      <w:tr w:rsidR="007D773C" w:rsidRPr="007D773C" w:rsidTr="007D773C">
        <w:trPr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2 02 00000 00 0000 000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4319,5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1091,9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1139,6</w:t>
            </w:r>
          </w:p>
        </w:tc>
      </w:tr>
      <w:tr w:rsidR="007D773C" w:rsidRPr="007D773C" w:rsidTr="007D773C">
        <w:trPr>
          <w:trHeight w:val="241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2 02 10000 00 0000 150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71,7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75,8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79,1</w:t>
            </w:r>
          </w:p>
        </w:tc>
      </w:tr>
      <w:tr w:rsidR="007D773C" w:rsidRPr="007D773C" w:rsidTr="007D773C">
        <w:trPr>
          <w:trHeight w:val="5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2 02 20000 00 0000 150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3288,0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D773C" w:rsidRPr="007D773C" w:rsidTr="007D773C">
        <w:trPr>
          <w:trHeight w:val="36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164,6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179,5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185,8</w:t>
            </w:r>
          </w:p>
        </w:tc>
      </w:tr>
      <w:tr w:rsidR="007D773C" w:rsidRPr="007D773C" w:rsidTr="007D773C">
        <w:trPr>
          <w:trHeight w:val="38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2 02 40000 00 0000 150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795,2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836,6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3C" w:rsidRPr="007D773C" w:rsidRDefault="007D773C" w:rsidP="007D773C">
            <w:pPr>
              <w:rPr>
                <w:rFonts w:ascii="PT Astra Serif" w:hAnsi="PT Astra Serif"/>
                <w:sz w:val="24"/>
                <w:szCs w:val="24"/>
              </w:rPr>
            </w:pPr>
            <w:r w:rsidRPr="007D773C">
              <w:rPr>
                <w:rFonts w:ascii="PT Astra Serif" w:hAnsi="PT Astra Serif"/>
                <w:sz w:val="24"/>
                <w:szCs w:val="24"/>
              </w:rPr>
              <w:t>874,7</w:t>
            </w:r>
          </w:p>
        </w:tc>
      </w:tr>
    </w:tbl>
    <w:p w:rsidR="007D773C" w:rsidRPr="007D773C" w:rsidRDefault="007D773C" w:rsidP="007D773C">
      <w:pPr>
        <w:rPr>
          <w:bCs/>
          <w:sz w:val="28"/>
          <w:szCs w:val="28"/>
        </w:rPr>
      </w:pPr>
    </w:p>
    <w:p w:rsidR="007D773C" w:rsidRDefault="007D773C" w:rsidP="007D773C">
      <w:pPr>
        <w:jc w:val="right"/>
        <w:rPr>
          <w:rFonts w:ascii="PT Astra Serif" w:hAnsi="PT Astra Serif"/>
        </w:rPr>
      </w:pPr>
      <w:r w:rsidRPr="00824B9C">
        <w:rPr>
          <w:b/>
          <w:bCs/>
        </w:rPr>
        <w:t xml:space="preserve">     </w:t>
      </w:r>
    </w:p>
    <w:p w:rsidR="007D773C" w:rsidRPr="000252A1" w:rsidRDefault="007D773C" w:rsidP="007D773C">
      <w:pPr>
        <w:ind w:left="-426"/>
        <w:rPr>
          <w:rFonts w:ascii="PT Astra Serif" w:hAnsi="PT Astra Serif"/>
          <w:sz w:val="28"/>
          <w:szCs w:val="28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Default="007D773C" w:rsidP="007D773C">
      <w:pPr>
        <w:rPr>
          <w:rFonts w:ascii="PT Astra Serif" w:hAnsi="PT Astra Serif"/>
        </w:rPr>
      </w:pPr>
    </w:p>
    <w:p w:rsidR="007D773C" w:rsidRPr="00824B9C" w:rsidRDefault="007D773C" w:rsidP="007D773C">
      <w:pPr>
        <w:jc w:val="right"/>
        <w:rPr>
          <w:rFonts w:ascii="PT Astra Serif" w:hAnsi="PT Astra Serif"/>
          <w:b/>
          <w:bCs/>
        </w:rPr>
      </w:pPr>
      <w:r w:rsidRPr="00824B9C">
        <w:rPr>
          <w:b/>
          <w:bCs/>
        </w:rPr>
        <w:lastRenderedPageBreak/>
        <w:t xml:space="preserve">     </w:t>
      </w:r>
    </w:p>
    <w:p w:rsidR="007D773C" w:rsidRP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   </w:t>
      </w:r>
      <w:r w:rsidRPr="007D773C">
        <w:rPr>
          <w:rFonts w:ascii="PT Astra Serif" w:hAnsi="PT Astra Serif"/>
          <w:sz w:val="24"/>
          <w:szCs w:val="24"/>
        </w:rPr>
        <w:t>Приложение № 2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>к решению Совета Соцземледельского муниципального образования  Балашовского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 xml:space="preserve">№ 86-1 от 19.12.2024 г.          </w:t>
      </w:r>
    </w:p>
    <w:p w:rsidR="007D773C" w:rsidRPr="007D773C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7D773C">
        <w:rPr>
          <w:rFonts w:ascii="PT Astra Serif" w:hAnsi="PT Astra Serif"/>
          <w:sz w:val="24"/>
          <w:szCs w:val="24"/>
        </w:rPr>
        <w:t>«О бюджете Соцземледельского муниципального образования</w:t>
      </w:r>
      <w:r w:rsidRPr="007D773C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7D773C">
        <w:rPr>
          <w:rFonts w:ascii="PT Astra Serif" w:hAnsi="PT Astra Serif"/>
          <w:sz w:val="24"/>
          <w:szCs w:val="24"/>
        </w:rPr>
        <w:t xml:space="preserve"> Балашовского муниципального района Саратовской области на 2025 год </w:t>
      </w:r>
      <w:r w:rsidRPr="007D773C">
        <w:rPr>
          <w:rFonts w:ascii="PT Astra Serif" w:hAnsi="PT Astra Serif"/>
          <w:bCs/>
          <w:sz w:val="24"/>
          <w:szCs w:val="24"/>
        </w:rPr>
        <w:t>и плановый период 2026 и 2027 годов</w:t>
      </w:r>
      <w:r w:rsidRPr="007D773C">
        <w:rPr>
          <w:rFonts w:ascii="PT Astra Serif" w:hAnsi="PT Astra Serif"/>
          <w:sz w:val="24"/>
          <w:szCs w:val="24"/>
        </w:rPr>
        <w:t>»</w:t>
      </w:r>
    </w:p>
    <w:p w:rsidR="007D773C" w:rsidRPr="00413793" w:rsidRDefault="007D773C" w:rsidP="007D773C">
      <w:pPr>
        <w:pStyle w:val="1"/>
        <w:ind w:left="4962"/>
        <w:rPr>
          <w:rFonts w:ascii="PT Astra Serif" w:hAnsi="PT Astra Serif"/>
        </w:rPr>
      </w:pPr>
    </w:p>
    <w:p w:rsidR="007D773C" w:rsidRPr="007D773C" w:rsidRDefault="007D773C" w:rsidP="007D773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D773C">
        <w:rPr>
          <w:rFonts w:ascii="PT Astra Serif" w:hAnsi="PT Astra Serif"/>
          <w:b/>
          <w:bCs/>
          <w:sz w:val="24"/>
          <w:szCs w:val="24"/>
        </w:rPr>
        <w:t>Ведомственная структура расходов бюджета муниципального образования</w:t>
      </w:r>
    </w:p>
    <w:p w:rsidR="007D773C" w:rsidRPr="007D773C" w:rsidRDefault="007D773C" w:rsidP="007D773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D773C">
        <w:rPr>
          <w:rFonts w:ascii="PT Astra Serif" w:hAnsi="PT Astra Serif"/>
          <w:b/>
          <w:bCs/>
          <w:sz w:val="24"/>
          <w:szCs w:val="24"/>
        </w:rPr>
        <w:t>на 2025 год и плановый период 2026 и 2027 годов</w:t>
      </w:r>
    </w:p>
    <w:p w:rsidR="007D773C" w:rsidRPr="00CD55CB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 w:rsidRPr="00CD55C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CD55CB">
        <w:rPr>
          <w:rFonts w:ascii="PT Astra Serif" w:hAnsi="PT Astra Serif"/>
        </w:rPr>
        <w:t>Тыс</w:t>
      </w:r>
      <w:proofErr w:type="gramStart"/>
      <w:r w:rsidRPr="00CD55CB">
        <w:rPr>
          <w:rFonts w:ascii="PT Astra Serif" w:hAnsi="PT Astra Serif"/>
        </w:rPr>
        <w:t>.р</w:t>
      </w:r>
      <w:proofErr w:type="gramEnd"/>
      <w:r w:rsidRPr="00CD55CB">
        <w:rPr>
          <w:rFonts w:ascii="PT Astra Serif" w:hAnsi="PT Astra Serif"/>
        </w:rPr>
        <w:t>уб</w:t>
      </w:r>
      <w:proofErr w:type="spellEnd"/>
      <w:r w:rsidRPr="00CD55CB">
        <w:rPr>
          <w:rFonts w:ascii="PT Astra Serif" w:hAnsi="PT Astra Serif"/>
        </w:rPr>
        <w:t>)</w:t>
      </w:r>
    </w:p>
    <w:tbl>
      <w:tblPr>
        <w:tblW w:w="10774" w:type="dxa"/>
        <w:tblInd w:w="-743" w:type="dxa"/>
        <w:tblLook w:val="04A0"/>
      </w:tblPr>
      <w:tblGrid>
        <w:gridCol w:w="2552"/>
        <w:gridCol w:w="851"/>
        <w:gridCol w:w="889"/>
        <w:gridCol w:w="845"/>
        <w:gridCol w:w="1526"/>
        <w:gridCol w:w="1134"/>
        <w:gridCol w:w="992"/>
        <w:gridCol w:w="851"/>
        <w:gridCol w:w="1134"/>
      </w:tblGrid>
      <w:tr w:rsidR="007D773C" w:rsidTr="007D773C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7D773C" w:rsidTr="007D773C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9 996,4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6 892,1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4 089,1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7D773C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7D773C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</w:t>
            </w:r>
            <w:r w:rsidRPr="00A65AC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3 071,5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3 051,5</w:t>
            </w:r>
          </w:p>
        </w:tc>
      </w:tr>
      <w:tr w:rsidR="007D773C" w:rsidTr="007D773C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межбюджетные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полномочия по  внутреннему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258,5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7D773C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53,0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Исполнение бюджета поселения и осуществление </w:t>
            </w:r>
            <w:proofErr w:type="gramStart"/>
            <w:r w:rsidRPr="006C0B60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6C0B60">
              <w:rPr>
                <w:rFonts w:ascii="Arial" w:hAnsi="Arial" w:cs="Arial"/>
                <w:sz w:val="18"/>
                <w:szCs w:val="18"/>
              </w:rPr>
              <w:t xml:space="preserve"> его исполнением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D773C" w:rsidTr="007D773C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 "Противодействие коррупции"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5 176,6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1 984,9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2 073,6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5 137,6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2 034,6</w:t>
            </w:r>
          </w:p>
        </w:tc>
      </w:tr>
      <w:tr w:rsidR="007D773C" w:rsidTr="007D773C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"Ремонт, содержание автомобильных дорог в границах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5137,6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2034,6 </w:t>
            </w:r>
          </w:p>
        </w:tc>
      </w:tr>
      <w:tr w:rsidR="007D773C" w:rsidTr="007D773C">
        <w:trPr>
          <w:trHeight w:val="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7D773C" w:rsidTr="007D773C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7D773C" w:rsidTr="007D773C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1 159,9 </w:t>
            </w:r>
          </w:p>
        </w:tc>
      </w:tr>
      <w:tr w:rsidR="007D773C" w:rsidTr="007D773C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7D773C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использование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342,2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387,2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 "Водоснабжение"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7D773C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226,2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271,2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7D773C" w:rsidTr="007D773C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7D773C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7D773C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7D773C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9 996,4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6 809,6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6 892,1</w:t>
            </w:r>
          </w:p>
        </w:tc>
      </w:tr>
    </w:tbl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 xml:space="preserve">    </w:t>
      </w: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Default="007D773C" w:rsidP="007D773C">
      <w:pPr>
        <w:ind w:left="4253"/>
        <w:rPr>
          <w:rFonts w:ascii="PT Astra Serif" w:hAnsi="PT Astra Serif"/>
          <w:sz w:val="24"/>
          <w:szCs w:val="24"/>
        </w:rPr>
      </w:pPr>
    </w:p>
    <w:p w:rsidR="007D773C" w:rsidRPr="00A83F80" w:rsidRDefault="007D773C" w:rsidP="007D773C">
      <w:pPr>
        <w:ind w:left="425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Pr="00A83F80">
        <w:rPr>
          <w:rFonts w:ascii="PT Astra Serif" w:hAnsi="PT Astra Serif"/>
          <w:sz w:val="24"/>
          <w:szCs w:val="24"/>
        </w:rPr>
        <w:t xml:space="preserve">  Приложение № 3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>к решению Совета Соцземледельского муниципального образования  Балашовского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86-1 от 19.12.2024</w:t>
      </w:r>
      <w:r w:rsidRPr="00A83F80">
        <w:rPr>
          <w:rFonts w:ascii="PT Astra Serif" w:hAnsi="PT Astra Serif"/>
          <w:sz w:val="24"/>
          <w:szCs w:val="24"/>
        </w:rPr>
        <w:t xml:space="preserve"> г.          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 xml:space="preserve">«О бюджете Соцземледельского муниципального образования  Балашовского муниципального района Саратовской области на 2025 год </w:t>
      </w:r>
      <w:r w:rsidRPr="00A83F80">
        <w:rPr>
          <w:rFonts w:ascii="PT Astra Serif" w:hAnsi="PT Astra Serif"/>
          <w:bCs/>
          <w:sz w:val="24"/>
          <w:szCs w:val="24"/>
        </w:rPr>
        <w:t>и плановый период 2026 и 2027 годов</w:t>
      </w:r>
      <w:r w:rsidRPr="00A83F80">
        <w:rPr>
          <w:rFonts w:ascii="PT Astra Serif" w:hAnsi="PT Astra Serif"/>
          <w:sz w:val="24"/>
          <w:szCs w:val="24"/>
        </w:rPr>
        <w:t>»</w:t>
      </w:r>
    </w:p>
    <w:p w:rsidR="007D773C" w:rsidRPr="00413793" w:rsidRDefault="007D773C" w:rsidP="007D773C">
      <w:pPr>
        <w:ind w:left="8496"/>
        <w:rPr>
          <w:rFonts w:ascii="PT Astra Serif" w:hAnsi="PT Astra Serif"/>
        </w:rPr>
      </w:pPr>
    </w:p>
    <w:p w:rsidR="007D773C" w:rsidRPr="00CD55CB" w:rsidRDefault="007D773C" w:rsidP="007D773C">
      <w:pPr>
        <w:pStyle w:val="ad"/>
        <w:jc w:val="center"/>
        <w:rPr>
          <w:rFonts w:ascii="PT Astra Serif" w:hAnsi="PT Astra Serif"/>
          <w:b/>
          <w:bCs/>
          <w:sz w:val="24"/>
          <w:szCs w:val="24"/>
        </w:rPr>
      </w:pPr>
      <w:r w:rsidRPr="00CD55CB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CD55CB">
        <w:rPr>
          <w:rFonts w:ascii="PT Astra Serif" w:hAnsi="PT Astra Serif"/>
          <w:b/>
          <w:bCs/>
          <w:sz w:val="24"/>
          <w:szCs w:val="24"/>
        </w:rPr>
        <w:t>непрограммным</w:t>
      </w:r>
      <w:proofErr w:type="spellEnd"/>
      <w:r w:rsidRPr="00CD55CB">
        <w:rPr>
          <w:rFonts w:ascii="PT Astra Serif" w:hAnsi="PT Astra Serif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D55CB">
        <w:rPr>
          <w:rFonts w:ascii="PT Astra Serif" w:hAnsi="PT Astra Serif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CD55CB">
        <w:rPr>
          <w:rFonts w:ascii="PT Astra Serif" w:hAnsi="PT Astra Serif"/>
          <w:b/>
          <w:bCs/>
          <w:sz w:val="24"/>
          <w:szCs w:val="24"/>
        </w:rPr>
        <w:t xml:space="preserve"> на 2025 год и плановый период 2026 и 2027 годов</w:t>
      </w:r>
    </w:p>
    <w:p w:rsidR="007D773C" w:rsidRPr="00CD55CB" w:rsidRDefault="00CD55CB" w:rsidP="007D773C">
      <w:pPr>
        <w:jc w:val="right"/>
        <w:rPr>
          <w:rFonts w:ascii="PT Astra Serif" w:hAnsi="PT Astra Serif"/>
          <w:sz w:val="24"/>
          <w:szCs w:val="24"/>
        </w:rPr>
      </w:pPr>
      <w:r w:rsidRPr="00CD55CB">
        <w:rPr>
          <w:rFonts w:ascii="PT Astra Serif" w:hAnsi="PT Astra Serif"/>
          <w:sz w:val="24"/>
          <w:szCs w:val="24"/>
        </w:rPr>
        <w:t xml:space="preserve">(Тыс. </w:t>
      </w:r>
      <w:proofErr w:type="spellStart"/>
      <w:r w:rsidRPr="00CD55CB">
        <w:rPr>
          <w:rFonts w:ascii="PT Astra Serif" w:hAnsi="PT Astra Serif"/>
          <w:sz w:val="24"/>
          <w:szCs w:val="24"/>
        </w:rPr>
        <w:t>руб</w:t>
      </w:r>
      <w:proofErr w:type="spellEnd"/>
      <w:r w:rsidRPr="00CD55CB">
        <w:rPr>
          <w:rFonts w:ascii="PT Astra Serif" w:hAnsi="PT Astra Serif"/>
          <w:sz w:val="24"/>
          <w:szCs w:val="24"/>
        </w:rPr>
        <w:t>)</w:t>
      </w:r>
    </w:p>
    <w:p w:rsidR="007D773C" w:rsidRDefault="007D773C" w:rsidP="007D773C"/>
    <w:tbl>
      <w:tblPr>
        <w:tblW w:w="10207" w:type="dxa"/>
        <w:tblInd w:w="-743" w:type="dxa"/>
        <w:tblLook w:val="04A0"/>
      </w:tblPr>
      <w:tblGrid>
        <w:gridCol w:w="2552"/>
        <w:gridCol w:w="889"/>
        <w:gridCol w:w="845"/>
        <w:gridCol w:w="1526"/>
        <w:gridCol w:w="1134"/>
        <w:gridCol w:w="992"/>
        <w:gridCol w:w="851"/>
        <w:gridCol w:w="1418"/>
      </w:tblGrid>
      <w:tr w:rsidR="007D773C" w:rsidTr="00CD55CB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D773C" w:rsidTr="00CD55CB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4 089,1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</w:t>
            </w:r>
            <w:r w:rsidRPr="00A65AC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3 071,5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3 051,5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полномочия по  внутреннему финансовому контролю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258,5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53,0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Исполнение бюджета поселения и осуществление </w:t>
            </w:r>
            <w:proofErr w:type="gramStart"/>
            <w:r w:rsidRPr="006C0B60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6C0B60">
              <w:rPr>
                <w:rFonts w:ascii="Arial" w:hAnsi="Arial" w:cs="Arial"/>
                <w:sz w:val="18"/>
                <w:szCs w:val="18"/>
              </w:rPr>
              <w:t xml:space="preserve"> его исполнением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D773C" w:rsidTr="00CD55CB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 "Противодействие коррупции"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5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5 176,6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1 984,9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2 073,6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5 137,6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2 034,6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"Ремонт, содержание автомобильных дорог в границах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2025год"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7D773C" w:rsidTr="00CD55CB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7D773C" w:rsidTr="00CD55CB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1 159,9 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сохранение и использование объектов культурного наследия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342,2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387,2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387,2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 "Водоснабжение"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226,2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благоустройству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271,2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5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9 996,4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6 809,6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6 892,1</w:t>
            </w:r>
          </w:p>
        </w:tc>
      </w:tr>
    </w:tbl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7D773C" w:rsidRDefault="007D773C" w:rsidP="007D773C"/>
    <w:p w:rsidR="007D773C" w:rsidRPr="00A83F80" w:rsidRDefault="007D773C" w:rsidP="007D773C">
      <w:pPr>
        <w:ind w:left="4253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 xml:space="preserve">      Приложение № 3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>к решению Совета Соцземледельского муниципального образования  Балашовского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86-1 от 19.12.2024</w:t>
      </w:r>
      <w:r w:rsidRPr="00A83F80">
        <w:rPr>
          <w:rFonts w:ascii="PT Astra Serif" w:hAnsi="PT Astra Serif"/>
          <w:sz w:val="24"/>
          <w:szCs w:val="24"/>
        </w:rPr>
        <w:t xml:space="preserve"> г.          </w:t>
      </w:r>
    </w:p>
    <w:p w:rsidR="007D773C" w:rsidRPr="00A83F80" w:rsidRDefault="007D773C" w:rsidP="007D773C">
      <w:pPr>
        <w:ind w:left="4536"/>
        <w:rPr>
          <w:rFonts w:ascii="PT Astra Serif" w:hAnsi="PT Astra Serif"/>
          <w:sz w:val="24"/>
          <w:szCs w:val="24"/>
        </w:rPr>
      </w:pPr>
      <w:r w:rsidRPr="00A83F80">
        <w:rPr>
          <w:rFonts w:ascii="PT Astra Serif" w:hAnsi="PT Astra Serif"/>
          <w:sz w:val="24"/>
          <w:szCs w:val="24"/>
        </w:rPr>
        <w:t xml:space="preserve">«О бюджете Соцземледельского муниципального образования  Балашовского муниципального района Саратовской области на 2025 год </w:t>
      </w:r>
      <w:r w:rsidRPr="00A83F80">
        <w:rPr>
          <w:rFonts w:ascii="PT Astra Serif" w:hAnsi="PT Astra Serif"/>
          <w:bCs/>
          <w:sz w:val="24"/>
          <w:szCs w:val="24"/>
        </w:rPr>
        <w:t>и плановый период 2026 и 2027 годов</w:t>
      </w:r>
      <w:r w:rsidRPr="00A83F80">
        <w:rPr>
          <w:rFonts w:ascii="PT Astra Serif" w:hAnsi="PT Astra Serif"/>
          <w:sz w:val="24"/>
          <w:szCs w:val="24"/>
        </w:rPr>
        <w:t>»</w:t>
      </w:r>
    </w:p>
    <w:p w:rsidR="007D773C" w:rsidRPr="00413793" w:rsidRDefault="007D773C" w:rsidP="007D773C">
      <w:pPr>
        <w:ind w:left="8496"/>
        <w:rPr>
          <w:rFonts w:ascii="PT Astra Serif" w:hAnsi="PT Astra Serif"/>
        </w:rPr>
      </w:pPr>
    </w:p>
    <w:p w:rsidR="007D773C" w:rsidRPr="00CD55CB" w:rsidRDefault="007D773C" w:rsidP="007D773C">
      <w:pPr>
        <w:pStyle w:val="ad"/>
        <w:jc w:val="center"/>
        <w:rPr>
          <w:rFonts w:ascii="PT Astra Serif" w:hAnsi="PT Astra Serif"/>
          <w:b/>
          <w:bCs/>
          <w:sz w:val="24"/>
          <w:szCs w:val="24"/>
        </w:rPr>
      </w:pPr>
      <w:r w:rsidRPr="00CD55CB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CD55CB">
        <w:rPr>
          <w:rFonts w:ascii="PT Astra Serif" w:hAnsi="PT Astra Serif"/>
          <w:b/>
          <w:bCs/>
          <w:sz w:val="24"/>
          <w:szCs w:val="24"/>
        </w:rPr>
        <w:t>непрограммным</w:t>
      </w:r>
      <w:proofErr w:type="spellEnd"/>
      <w:r w:rsidRPr="00CD55CB">
        <w:rPr>
          <w:rFonts w:ascii="PT Astra Serif" w:hAnsi="PT Astra Serif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D55CB">
        <w:rPr>
          <w:rFonts w:ascii="PT Astra Serif" w:hAnsi="PT Astra Serif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CD55CB">
        <w:rPr>
          <w:rFonts w:ascii="PT Astra Serif" w:hAnsi="PT Astra Serif"/>
          <w:b/>
          <w:bCs/>
          <w:sz w:val="24"/>
          <w:szCs w:val="24"/>
        </w:rPr>
        <w:t xml:space="preserve"> на 2025 год и плановый период 2026 и 2027 годов</w:t>
      </w:r>
    </w:p>
    <w:p w:rsidR="007D773C" w:rsidRPr="00CD55CB" w:rsidRDefault="00CD55CB" w:rsidP="007D773C">
      <w:pPr>
        <w:jc w:val="right"/>
        <w:rPr>
          <w:rFonts w:ascii="PT Astra Serif" w:hAnsi="PT Astra Serif"/>
          <w:sz w:val="24"/>
          <w:szCs w:val="24"/>
        </w:rPr>
      </w:pPr>
      <w:r w:rsidRPr="00CD55CB">
        <w:rPr>
          <w:rFonts w:ascii="PT Astra Serif" w:hAnsi="PT Astra Serif"/>
          <w:sz w:val="24"/>
          <w:szCs w:val="24"/>
        </w:rPr>
        <w:t xml:space="preserve">(Тыс. </w:t>
      </w:r>
      <w:proofErr w:type="spellStart"/>
      <w:r w:rsidRPr="00CD55CB">
        <w:rPr>
          <w:rFonts w:ascii="PT Astra Serif" w:hAnsi="PT Astra Serif"/>
          <w:sz w:val="24"/>
          <w:szCs w:val="24"/>
        </w:rPr>
        <w:t>руб</w:t>
      </w:r>
      <w:proofErr w:type="spellEnd"/>
      <w:r w:rsidRPr="00CD55CB">
        <w:rPr>
          <w:rFonts w:ascii="PT Astra Serif" w:hAnsi="PT Astra Serif"/>
          <w:sz w:val="24"/>
          <w:szCs w:val="24"/>
        </w:rPr>
        <w:t>)</w:t>
      </w:r>
    </w:p>
    <w:p w:rsidR="007D773C" w:rsidRDefault="007D773C" w:rsidP="007D773C"/>
    <w:tbl>
      <w:tblPr>
        <w:tblW w:w="10349" w:type="dxa"/>
        <w:tblInd w:w="-743" w:type="dxa"/>
        <w:tblLook w:val="04A0"/>
      </w:tblPr>
      <w:tblGrid>
        <w:gridCol w:w="2552"/>
        <w:gridCol w:w="889"/>
        <w:gridCol w:w="845"/>
        <w:gridCol w:w="1526"/>
        <w:gridCol w:w="1134"/>
        <w:gridCol w:w="992"/>
        <w:gridCol w:w="993"/>
        <w:gridCol w:w="1418"/>
      </w:tblGrid>
      <w:tr w:rsidR="007D773C" w:rsidTr="00CD55CB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D773C" w:rsidTr="00CD55CB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</w:rPr>
            </w:pP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4 089,1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1009,1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</w:t>
            </w:r>
            <w:r w:rsidRPr="00A65AC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3 071,5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3 051,5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822,0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полномочия по  внутреннему финансовому контролю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258,5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53,0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Исполнение бюджета поселения и осуществление </w:t>
            </w:r>
            <w:proofErr w:type="gramStart"/>
            <w:r w:rsidRPr="006C0B60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6C0B60">
              <w:rPr>
                <w:rFonts w:ascii="Arial" w:hAnsi="Arial" w:cs="Arial"/>
                <w:sz w:val="18"/>
                <w:szCs w:val="18"/>
              </w:rPr>
              <w:t xml:space="preserve"> его исполнением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D773C" w:rsidTr="00CD55CB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 "Противодействие коррупции"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5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6C0B60" w:rsidRDefault="007D773C" w:rsidP="007D773C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Pr="00A65AC1" w:rsidRDefault="007D773C" w:rsidP="007D773C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A65AC1" w:rsidRDefault="007D773C" w:rsidP="007D773C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Pr="006C0B60" w:rsidRDefault="007D773C" w:rsidP="007D773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185,8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5 176,6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1 984,9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2 073,6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5 137,6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2 034,6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"Ремонт, содержание автомобильных дорог в границах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2025год"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7D773C" w:rsidTr="00CD55CB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7D773C" w:rsidTr="00CD55CB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1 159,9 </w:t>
            </w:r>
          </w:p>
        </w:tc>
      </w:tr>
      <w:tr w:rsidR="007D773C" w:rsidTr="00CD55CB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сохранение и использование объектов культурного наследия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342,2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387,2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387,2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 "Водоснабжение"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277,2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226,2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благоустройству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271,2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7D773C" w:rsidTr="00CD55C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5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7D773C" w:rsidTr="00CD55CB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9 996,4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6 809,6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3C" w:rsidRDefault="007D773C" w:rsidP="007D77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6 892,1</w:t>
            </w:r>
          </w:p>
        </w:tc>
      </w:tr>
    </w:tbl>
    <w:p w:rsidR="007D773C" w:rsidRDefault="007D773C" w:rsidP="00CD55C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sectPr w:rsidR="007D773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73C"/>
    <w:rsid w:val="000D0AB4"/>
    <w:rsid w:val="0012717B"/>
    <w:rsid w:val="007A2FF8"/>
    <w:rsid w:val="007D773C"/>
    <w:rsid w:val="008435ED"/>
    <w:rsid w:val="008F2E2B"/>
    <w:rsid w:val="00B029D1"/>
    <w:rsid w:val="00CD55CB"/>
    <w:rsid w:val="00E7180F"/>
    <w:rsid w:val="00EF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3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D773C"/>
    <w:pPr>
      <w:keepNext/>
      <w:suppressAutoHyphens w:val="0"/>
      <w:overflowPunct/>
      <w:autoSpaceDE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773C"/>
    <w:pPr>
      <w:suppressAutoHyphens w:val="0"/>
      <w:overflowPunct/>
      <w:autoSpaceDE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D773C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D773C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773C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a5">
    <w:name w:val="Текст документа"/>
    <w:basedOn w:val="a"/>
    <w:rsid w:val="007D773C"/>
    <w:pPr>
      <w:ind w:firstLine="720"/>
      <w:jc w:val="both"/>
    </w:pPr>
    <w:rPr>
      <w:sz w:val="28"/>
    </w:rPr>
  </w:style>
  <w:style w:type="paragraph" w:customStyle="1" w:styleId="a6">
    <w:name w:val="Òåêñò äîêóìåíòà"/>
    <w:basedOn w:val="a"/>
    <w:rsid w:val="007D773C"/>
    <w:pPr>
      <w:suppressAutoHyphens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D7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Íàçâàíèå çàêîíà"/>
    <w:basedOn w:val="a"/>
    <w:next w:val="a6"/>
    <w:rsid w:val="007D773C"/>
    <w:pPr>
      <w:autoSpaceDN w:val="0"/>
      <w:adjustRightInd w:val="0"/>
      <w:spacing w:after="480"/>
      <w:jc w:val="center"/>
      <w:textAlignment w:val="baseline"/>
    </w:pPr>
    <w:rPr>
      <w:b/>
      <w:sz w:val="36"/>
      <w:lang w:eastAsia="ru-RU"/>
    </w:rPr>
  </w:style>
  <w:style w:type="paragraph" w:styleId="a8">
    <w:name w:val="header"/>
    <w:basedOn w:val="a"/>
    <w:link w:val="a9"/>
    <w:rsid w:val="007D773C"/>
    <w:pPr>
      <w:tabs>
        <w:tab w:val="center" w:pos="4677"/>
        <w:tab w:val="right" w:pos="9355"/>
      </w:tabs>
      <w:suppressAutoHyphens w:val="0"/>
      <w:autoSpaceDN w:val="0"/>
      <w:adjustRightInd w:val="0"/>
      <w:textAlignment w:val="baseline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7D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D773C"/>
    <w:pPr>
      <w:suppressAutoHyphens w:val="0"/>
      <w:autoSpaceDN w:val="0"/>
      <w:adjustRightInd w:val="0"/>
      <w:spacing w:after="120"/>
      <w:ind w:left="283"/>
      <w:textAlignment w:val="baseline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D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7D77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7D773C"/>
    <w:pPr>
      <w:suppressAutoHyphens w:val="0"/>
      <w:overflowPunct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D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7D773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D773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8158</Words>
  <Characters>46505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2024-12-19T05:40:00Z</dcterms:created>
  <dcterms:modified xsi:type="dcterms:W3CDTF">2024-12-19T12:25:00Z</dcterms:modified>
</cp:coreProperties>
</file>