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C6" w:rsidRDefault="005E0BC6" w:rsidP="005E0BC6">
      <w:pPr>
        <w:pStyle w:val="a3"/>
        <w:rPr>
          <w:sz w:val="28"/>
          <w:szCs w:val="28"/>
        </w:rPr>
      </w:pPr>
    </w:p>
    <w:p w:rsidR="005E0BC6" w:rsidRDefault="005E0BC6" w:rsidP="005E0BC6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E0BC6" w:rsidRDefault="005E0BC6" w:rsidP="005E0BC6">
      <w:pPr>
        <w:pStyle w:val="a3"/>
        <w:rPr>
          <w:sz w:val="28"/>
          <w:szCs w:val="28"/>
        </w:rPr>
      </w:pPr>
      <w:r>
        <w:rPr>
          <w:sz w:val="28"/>
          <w:szCs w:val="28"/>
        </w:rPr>
        <w:t>СОЦЗЕМЛЕДЕЛЬСКОГО  МУНИЦИПАЛЬНОГО ОБРАЗОВАНИЯ</w:t>
      </w:r>
    </w:p>
    <w:p w:rsidR="005E0BC6" w:rsidRDefault="005E0BC6" w:rsidP="005E0BC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БАЛАШОВСКОГО  МУНИЦИПАЛЬНОГО РАЙОНА</w:t>
      </w:r>
    </w:p>
    <w:p w:rsidR="005E0BC6" w:rsidRDefault="005E0BC6" w:rsidP="005E0BC6">
      <w:pPr>
        <w:pStyle w:val="a3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5E0BC6" w:rsidRDefault="005E0BC6" w:rsidP="005E0BC6">
      <w:pPr>
        <w:pStyle w:val="a3"/>
        <w:jc w:val="left"/>
        <w:rPr>
          <w:sz w:val="28"/>
          <w:szCs w:val="28"/>
        </w:rPr>
      </w:pPr>
    </w:p>
    <w:p w:rsidR="005E0BC6" w:rsidRDefault="005E0BC6" w:rsidP="005E0BC6">
      <w:pPr>
        <w:pStyle w:val="a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E0BC6" w:rsidRDefault="005E0BC6" w:rsidP="005E0B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19.12.2024 года  № 86-2                                               п. Соцземледельский </w:t>
      </w:r>
    </w:p>
    <w:p w:rsidR="005E0BC6" w:rsidRDefault="005E0BC6" w:rsidP="005E0BC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  О внесении изменений в Решение № 60-1 от 22.12.2023 г 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«О бюджете  Соцземледельского муниципального 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образования Балашовского муниципального района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Саратовской области на 2024 год 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и плановый период 2025 и 2026 годов»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sz w:val="27"/>
          <w:szCs w:val="27"/>
        </w:rPr>
      </w:pPr>
    </w:p>
    <w:p w:rsidR="005E0BC6" w:rsidRDefault="005E0BC6" w:rsidP="005E0BC6">
      <w:pPr>
        <w:pStyle w:val="a5"/>
        <w:ind w:firstLine="720"/>
        <w:jc w:val="both"/>
      </w:pPr>
      <w:r>
        <w:t>На основании Устава Соцземледельского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 Саратовской области</w:t>
      </w:r>
    </w:p>
    <w:p w:rsidR="005E0BC6" w:rsidRDefault="005E0BC6" w:rsidP="005E0BC6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5E0BC6" w:rsidRDefault="005E0BC6" w:rsidP="005E0BC6">
      <w:pPr>
        <w:pStyle w:val="2"/>
        <w:numPr>
          <w:ilvl w:val="0"/>
          <w:numId w:val="1"/>
        </w:numPr>
        <w:spacing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и дополнения в приложение №2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hAnsi="PT Astra Serif"/>
          <w:sz w:val="28"/>
          <w:szCs w:val="28"/>
        </w:rPr>
        <w:t>Ведомственная структура расходов бюджета Соцземледельского муниципального образования Балашовского муниципального района Саратовской области на 2024 год и плановый период 2025 и 2026 годов»:</w:t>
      </w:r>
    </w:p>
    <w:p w:rsidR="005E0BC6" w:rsidRDefault="005E0BC6" w:rsidP="005E0BC6">
      <w:pPr>
        <w:tabs>
          <w:tab w:val="center" w:pos="5528"/>
        </w:tabs>
        <w:rPr>
          <w:rFonts w:ascii="PT Astra Serif" w:hAnsi="PT Astra Serif"/>
          <w:sz w:val="28"/>
          <w:szCs w:val="28"/>
        </w:rPr>
      </w:pPr>
    </w:p>
    <w:p w:rsidR="005E0BC6" w:rsidRDefault="005E0BC6" w:rsidP="005E0BC6">
      <w:pPr>
        <w:tabs>
          <w:tab w:val="right" w:pos="9506"/>
        </w:tabs>
        <w:spacing w:line="230" w:lineRule="auto"/>
        <w:ind w:left="-284"/>
        <w:jc w:val="both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 xml:space="preserve">                                                                                                                                   (тыс.руб.)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9"/>
        <w:gridCol w:w="475"/>
        <w:gridCol w:w="635"/>
        <w:gridCol w:w="982"/>
        <w:gridCol w:w="1624"/>
        <w:gridCol w:w="840"/>
        <w:gridCol w:w="1080"/>
      </w:tblGrid>
      <w:tr w:rsidR="005E0BC6" w:rsidTr="005E0BC6">
        <w:trPr>
          <w:trHeight w:val="87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Под-раздел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5E0BC6" w:rsidTr="005E0BC6">
        <w:trPr>
          <w:trHeight w:val="690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PT Astra Serif" w:hAnsi="PT Astra Serif"/>
                <w:b/>
                <w:bCs/>
                <w:color w:val="323232"/>
                <w:spacing w:val="-2"/>
                <w:sz w:val="20"/>
                <w:szCs w:val="20"/>
                <w:lang w:eastAsia="en-US"/>
              </w:rPr>
              <w:t xml:space="preserve">Соцземледельского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     0,0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21 2 00 00000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151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               0,0</w:t>
            </w:r>
          </w:p>
        </w:tc>
      </w:tr>
    </w:tbl>
    <w:p w:rsidR="005E0BC6" w:rsidRDefault="005E0BC6" w:rsidP="005E0BC6">
      <w:pPr>
        <w:pStyle w:val="2"/>
        <w:spacing w:line="240" w:lineRule="auto"/>
        <w:ind w:left="166"/>
        <w:jc w:val="both"/>
        <w:rPr>
          <w:rFonts w:ascii="PT Astra Serif" w:hAnsi="PT Astra Serif"/>
          <w:b/>
          <w:sz w:val="28"/>
          <w:szCs w:val="28"/>
        </w:rPr>
      </w:pPr>
    </w:p>
    <w:p w:rsidR="005E0BC6" w:rsidRDefault="005E0BC6" w:rsidP="005E0BC6">
      <w:pPr>
        <w:spacing w:line="228" w:lineRule="auto"/>
        <w:ind w:firstLine="720"/>
        <w:jc w:val="both"/>
        <w:rPr>
          <w:rFonts w:ascii="PT Astra Serif" w:hAnsi="PT Astra Serif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>
        <w:rPr>
          <w:rFonts w:ascii="PT Astra Serif" w:hAnsi="PT Astra Serif"/>
          <w:sz w:val="28"/>
          <w:szCs w:val="28"/>
        </w:rPr>
        <w:t>Внести изменения и дополнения в Приложение № 3 «Распределение бюджетных ассигнований бюджета Соцземледельского муниципального образования на 2024 год и плановый период 2025 и 2026 годов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</w:rPr>
        <w:t xml:space="preserve">»: </w:t>
      </w:r>
    </w:p>
    <w:p w:rsidR="005E0BC6" w:rsidRDefault="005E0BC6" w:rsidP="005E0BC6">
      <w:pPr>
        <w:spacing w:line="228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(тыс. руб)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6"/>
        <w:gridCol w:w="817"/>
        <w:gridCol w:w="962"/>
        <w:gridCol w:w="1670"/>
        <w:gridCol w:w="840"/>
        <w:gridCol w:w="1102"/>
      </w:tblGrid>
      <w:tr w:rsidR="005E0BC6" w:rsidTr="005E0BC6">
        <w:trPr>
          <w:trHeight w:val="870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Под-раздел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21 0 00 00000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151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lastRenderedPageBreak/>
              <w:t xml:space="preserve"> Всего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               0,0</w:t>
            </w:r>
          </w:p>
        </w:tc>
      </w:tr>
    </w:tbl>
    <w:p w:rsidR="005E0BC6" w:rsidRDefault="005E0BC6" w:rsidP="005E0BC6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Соцземледельского муниципального образования и непрограммным направлениям деятельности), группам и подгруппам видов расходов классификации расходов бюджета Соцземледельского муниципального образования 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годов»:</w:t>
      </w:r>
    </w:p>
    <w:p w:rsidR="005E0BC6" w:rsidRDefault="005E0BC6" w:rsidP="005E0BC6">
      <w:pPr>
        <w:tabs>
          <w:tab w:val="left" w:pos="8760"/>
        </w:tabs>
        <w:spacing w:line="23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                                                                  (тыс.руб.)</w:t>
      </w:r>
    </w:p>
    <w:p w:rsidR="005E0BC6" w:rsidRDefault="005E0BC6" w:rsidP="005E0BC6">
      <w:pPr>
        <w:shd w:val="clear" w:color="auto" w:fill="FFFFFF"/>
        <w:spacing w:line="322" w:lineRule="exact"/>
        <w:ind w:left="34" w:right="-697"/>
        <w:rPr>
          <w:rFonts w:ascii="PT Astra Serif" w:hAnsi="PT Astra Serif"/>
          <w:b/>
          <w:color w:val="323232"/>
          <w:spacing w:val="-5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7"/>
        <w:gridCol w:w="2339"/>
        <w:gridCol w:w="1245"/>
        <w:gridCol w:w="1940"/>
      </w:tblGrid>
      <w:tr w:rsidR="005E0BC6" w:rsidTr="005E0BC6">
        <w:trPr>
          <w:trHeight w:val="87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5E0BC6" w:rsidTr="005E0BC6">
        <w:trPr>
          <w:trHeight w:val="151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-7,0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21 2 00 51180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jc w:val="right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+7,0</w:t>
            </w:r>
          </w:p>
        </w:tc>
      </w:tr>
      <w:tr w:rsidR="005E0BC6" w:rsidTr="005E0BC6">
        <w:trPr>
          <w:trHeight w:val="255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BC6" w:rsidRDefault="005E0BC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E0BC6" w:rsidRDefault="005E0BC6">
            <w:pPr>
              <w:spacing w:line="276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               0,0</w:t>
            </w:r>
          </w:p>
        </w:tc>
      </w:tr>
    </w:tbl>
    <w:p w:rsidR="005E0BC6" w:rsidRDefault="005E0BC6" w:rsidP="005E0BC6"/>
    <w:p w:rsidR="005E0BC6" w:rsidRDefault="005E0BC6" w:rsidP="005E0BC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обнародования.</w:t>
      </w:r>
    </w:p>
    <w:p w:rsidR="005E0BC6" w:rsidRDefault="005E0BC6" w:rsidP="005E0BC6"/>
    <w:p w:rsidR="005E0BC6" w:rsidRDefault="005E0BC6" w:rsidP="005E0BC6"/>
    <w:p w:rsidR="005E0BC6" w:rsidRDefault="005E0BC6" w:rsidP="005E0BC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5E0BC6" w:rsidRDefault="005E0BC6" w:rsidP="005E0BC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5E0BC6" w:rsidRDefault="005E0BC6" w:rsidP="005E0BC6">
      <w:pPr>
        <w:rPr>
          <w:rFonts w:ascii="PT Astra Serif" w:hAnsi="PT Astra Serif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0BC6" w:rsidRDefault="005E0BC6" w:rsidP="005E0BC6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D27"/>
    <w:multiLevelType w:val="hybridMultilevel"/>
    <w:tmpl w:val="96A6FF06"/>
    <w:lvl w:ilvl="0" w:tplc="953CCC64">
      <w:start w:val="1"/>
      <w:numFmt w:val="decimal"/>
      <w:lvlText w:val="%1."/>
      <w:lvlJc w:val="left"/>
      <w:pPr>
        <w:ind w:left="166" w:hanging="45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BC6"/>
    <w:rsid w:val="005E0BC6"/>
    <w:rsid w:val="008F2E2B"/>
    <w:rsid w:val="00B029D1"/>
    <w:rsid w:val="00CD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C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0BC6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5E0BC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E0BC6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E0BC6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E0B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E0BC6"/>
    <w:rPr>
      <w:rFonts w:ascii="Calibri" w:eastAsia="Calibri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0BC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0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5E0BC6"/>
    <w:pPr>
      <w:spacing w:after="0" w:line="240" w:lineRule="auto"/>
    </w:pPr>
  </w:style>
  <w:style w:type="paragraph" w:customStyle="1" w:styleId="aa">
    <w:name w:val="Íàçâàíèå çàêîíà"/>
    <w:basedOn w:val="a"/>
    <w:next w:val="a"/>
    <w:rsid w:val="005E0BC6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2024-12-19T12:04:00Z</dcterms:created>
  <dcterms:modified xsi:type="dcterms:W3CDTF">2024-12-19T12:04:00Z</dcterms:modified>
</cp:coreProperties>
</file>