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2B" w:rsidRPr="000E2A0E" w:rsidRDefault="00A00A2B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СОВЕТ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Pr="000E2A0E" w:rsidRDefault="00E31E42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</w:t>
      </w:r>
    </w:p>
    <w:p w:rsidR="00E31E42" w:rsidRPr="000E2A0E" w:rsidRDefault="000F64F3" w:rsidP="00E31E42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25.04.2024</w:t>
      </w:r>
      <w:r w:rsidR="004A1D04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года  №</w:t>
      </w: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71-3</w:t>
      </w:r>
      <w:r w:rsidR="00E31E42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                                      п. Соцземледельский </w:t>
      </w:r>
    </w:p>
    <w:p w:rsidR="00E31E42" w:rsidRPr="000E2A0E" w:rsidRDefault="00E31E42">
      <w:pPr>
        <w:rPr>
          <w:rFonts w:ascii="PT Astra Serif" w:hAnsi="PT Astra Serif"/>
          <w:sz w:val="28"/>
          <w:szCs w:val="28"/>
        </w:rPr>
      </w:pPr>
    </w:p>
    <w:p w:rsidR="004A1D04" w:rsidRPr="000E2A0E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4A1D04" w:rsidRPr="000E2A0E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 xml:space="preserve">Соцземледельского МО Балашовского  МР </w:t>
      </w:r>
    </w:p>
    <w:p w:rsidR="004A1D04" w:rsidRPr="000E2A0E" w:rsidRDefault="0029313D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Са</w:t>
      </w:r>
      <w:r w:rsidR="000D3CB9">
        <w:rPr>
          <w:rFonts w:ascii="PT Astra Serif" w:hAnsi="PT Astra Serif"/>
          <w:b/>
          <w:bCs/>
          <w:sz w:val="28"/>
          <w:szCs w:val="28"/>
        </w:rPr>
        <w:t>ратовской области за 1 квартал</w:t>
      </w:r>
      <w:r w:rsidRPr="000E2A0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F64F3">
        <w:rPr>
          <w:rFonts w:ascii="PT Astra Serif" w:hAnsi="PT Astra Serif"/>
          <w:b/>
          <w:bCs/>
          <w:sz w:val="28"/>
          <w:szCs w:val="28"/>
        </w:rPr>
        <w:t xml:space="preserve"> 2024</w:t>
      </w:r>
      <w:r w:rsidR="004A1D04" w:rsidRPr="000E2A0E">
        <w:rPr>
          <w:rFonts w:ascii="PT Astra Serif" w:hAnsi="PT Astra Serif"/>
          <w:b/>
          <w:bCs/>
          <w:sz w:val="28"/>
          <w:szCs w:val="28"/>
        </w:rPr>
        <w:t xml:space="preserve"> года,</w:t>
      </w:r>
    </w:p>
    <w:p w:rsidR="004A1D04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E31E42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E31E42" w:rsidRPr="000E2A0E" w:rsidRDefault="00E31E42">
      <w:pPr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 Соцземледельского   </w:t>
      </w:r>
      <w:r w:rsidR="000D3CB9">
        <w:rPr>
          <w:rFonts w:ascii="PT Astra Serif" w:hAnsi="PT Astra Serif"/>
          <w:sz w:val="28"/>
          <w:szCs w:val="28"/>
        </w:rPr>
        <w:t>м</w:t>
      </w:r>
      <w:r w:rsidR="000F64F3">
        <w:rPr>
          <w:rFonts w:ascii="PT Astra Serif" w:hAnsi="PT Astra Serif"/>
          <w:sz w:val="28"/>
          <w:szCs w:val="28"/>
        </w:rPr>
        <w:t>униципального образования № 60-1</w:t>
      </w:r>
      <w:r w:rsidRPr="000E2A0E">
        <w:rPr>
          <w:rFonts w:ascii="PT Astra Serif" w:hAnsi="PT Astra Serif"/>
          <w:sz w:val="28"/>
          <w:szCs w:val="28"/>
        </w:rPr>
        <w:t xml:space="preserve"> от </w:t>
      </w:r>
      <w:r w:rsidR="000F64F3">
        <w:rPr>
          <w:rFonts w:ascii="PT Astra Serif" w:hAnsi="PT Astra Serif"/>
          <w:color w:val="000000"/>
          <w:sz w:val="28"/>
          <w:szCs w:val="28"/>
        </w:rPr>
        <w:t>22.12.2023</w:t>
      </w:r>
      <w:r w:rsidRPr="000E2A0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года                          « О бюджете Соцземледельского  муниципального образования Балашовского муниципального ра</w:t>
      </w:r>
      <w:r w:rsidR="000F64F3"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0E2A0E">
        <w:rPr>
          <w:rFonts w:ascii="PT Astra Serif" w:hAnsi="PT Astra Serif"/>
          <w:sz w:val="28"/>
          <w:szCs w:val="28"/>
        </w:rPr>
        <w:t xml:space="preserve"> год</w:t>
      </w:r>
      <w:r w:rsidR="000F64F3">
        <w:rPr>
          <w:rFonts w:ascii="PT Astra Serif" w:hAnsi="PT Astra Serif"/>
          <w:sz w:val="28"/>
          <w:szCs w:val="28"/>
        </w:rPr>
        <w:t xml:space="preserve"> и плановый период 2025 и 2026</w:t>
      </w:r>
      <w:r w:rsidR="000D3CB9">
        <w:rPr>
          <w:rFonts w:ascii="PT Astra Serif" w:hAnsi="PT Astra Serif"/>
          <w:sz w:val="28"/>
          <w:szCs w:val="28"/>
        </w:rPr>
        <w:t xml:space="preserve"> годов</w:t>
      </w:r>
      <w:r w:rsidRPr="000E2A0E">
        <w:rPr>
          <w:rFonts w:ascii="PT Astra Serif" w:hAnsi="PT Astra Serif"/>
          <w:sz w:val="28"/>
          <w:szCs w:val="28"/>
        </w:rPr>
        <w:t>»  Совет  Соцземледельского</w:t>
      </w:r>
      <w:proofErr w:type="gramEnd"/>
      <w:r w:rsidRPr="000E2A0E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00A2B" w:rsidRPr="000E2A0E" w:rsidRDefault="00A00A2B" w:rsidP="00A00A2B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РЕШИЛ: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1.Утвердить отчет об исполнении бюджета  Соцземледельского муниципального образования Балашовского муниципального района Сарат</w:t>
      </w:r>
      <w:r w:rsidR="000D3CB9">
        <w:rPr>
          <w:rFonts w:ascii="PT Astra Serif" w:hAnsi="PT Astra Serif"/>
          <w:sz w:val="28"/>
          <w:szCs w:val="28"/>
        </w:rPr>
        <w:t>овс</w:t>
      </w:r>
      <w:r w:rsidR="000F64F3">
        <w:rPr>
          <w:rFonts w:ascii="PT Astra Serif" w:hAnsi="PT Astra Serif"/>
          <w:sz w:val="28"/>
          <w:szCs w:val="28"/>
        </w:rPr>
        <w:t>кой области за 1-й квартал  2024</w:t>
      </w:r>
      <w:r w:rsidRPr="000E2A0E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Решению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A00A2B" w:rsidRPr="000E2A0E" w:rsidRDefault="00A00A2B" w:rsidP="00A00A2B">
      <w:pPr>
        <w:pStyle w:val="a4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2.  Утвердить численность муниципальных служащих, работников администрации  Соцземледельского муниципального образования и фактические затраты на их денежн</w:t>
      </w:r>
      <w:r w:rsidR="000F64F3">
        <w:rPr>
          <w:rFonts w:ascii="PT Astra Serif" w:hAnsi="PT Astra Serif"/>
          <w:sz w:val="28"/>
          <w:szCs w:val="28"/>
        </w:rPr>
        <w:t>ое содержание за 1 квартал  2024</w:t>
      </w:r>
      <w:r w:rsidRPr="000E2A0E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3.Опубликовать отчет об исполнении бюджета Соцземледельского муниципального образования Балашовского муниципального р</w:t>
      </w:r>
      <w:r w:rsidR="000D3CB9">
        <w:rPr>
          <w:rFonts w:ascii="PT Astra Serif" w:hAnsi="PT Astra Serif"/>
          <w:sz w:val="28"/>
          <w:szCs w:val="28"/>
        </w:rPr>
        <w:t>айона Саратовс</w:t>
      </w:r>
      <w:r w:rsidR="000F64F3">
        <w:rPr>
          <w:rFonts w:ascii="PT Astra Serif" w:hAnsi="PT Astra Serif"/>
          <w:sz w:val="28"/>
          <w:szCs w:val="28"/>
        </w:rPr>
        <w:t>кой области за 1-й квартал  2024</w:t>
      </w:r>
      <w:r w:rsidRPr="000E2A0E">
        <w:rPr>
          <w:rFonts w:ascii="PT Astra Serif" w:hAnsi="PT Astra Serif"/>
          <w:sz w:val="28"/>
          <w:szCs w:val="28"/>
        </w:rPr>
        <w:t xml:space="preserve"> года на сайте администрации</w:t>
      </w:r>
      <w:r w:rsidR="00DA244E">
        <w:rPr>
          <w:rFonts w:ascii="PT Astra Serif" w:hAnsi="PT Astra Serif"/>
          <w:sz w:val="28"/>
          <w:szCs w:val="28"/>
        </w:rPr>
        <w:t xml:space="preserve"> Соцземледельского  муниципального образования (ссылка: </w:t>
      </w:r>
      <w:hyperlink r:id="rId5" w:history="1">
        <w:r w:rsidR="00DA244E" w:rsidRPr="004B46C8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0E2A0E">
        <w:rPr>
          <w:rFonts w:ascii="PT Astra Serif" w:hAnsi="PT Astra Serif"/>
          <w:sz w:val="28"/>
          <w:szCs w:val="28"/>
        </w:rPr>
        <w:t>) и обнародовать   в установленных местах.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4. Настоящее Решение вступает в силу с момента </w:t>
      </w:r>
      <w:r w:rsidR="0045234E" w:rsidRPr="000E2A0E">
        <w:rPr>
          <w:rFonts w:ascii="PT Astra Serif" w:hAnsi="PT Astra Serif"/>
          <w:sz w:val="28"/>
          <w:szCs w:val="28"/>
        </w:rPr>
        <w:t xml:space="preserve"> его </w:t>
      </w:r>
      <w:r w:rsidRPr="000E2A0E">
        <w:rPr>
          <w:rFonts w:ascii="PT Astra Serif" w:hAnsi="PT Astra Serif"/>
          <w:sz w:val="28"/>
          <w:szCs w:val="28"/>
        </w:rPr>
        <w:t>официального обнародования.</w:t>
      </w:r>
    </w:p>
    <w:p w:rsidR="00A00A2B" w:rsidRPr="000E2A0E" w:rsidRDefault="00A00A2B" w:rsidP="00A00A2B">
      <w:pPr>
        <w:jc w:val="right"/>
        <w:rPr>
          <w:rFonts w:ascii="PT Astra Serif" w:hAnsi="PT Astra Serif"/>
          <w:sz w:val="28"/>
          <w:szCs w:val="28"/>
        </w:rPr>
      </w:pPr>
    </w:p>
    <w:p w:rsidR="00372418" w:rsidRPr="000E2A0E" w:rsidRDefault="00A00A2B" w:rsidP="00A00A2B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Глава Соцземледельского  МО                           О.В. Костикова</w:t>
      </w: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</w:t>
      </w:r>
      <w:r w:rsidR="004A1D04" w:rsidRPr="000E2A0E">
        <w:rPr>
          <w:rFonts w:ascii="PT Astra Serif" w:hAnsi="PT Astra Serif"/>
          <w:b/>
          <w:sz w:val="28"/>
          <w:szCs w:val="28"/>
        </w:rPr>
        <w:t xml:space="preserve"> №1 </w:t>
      </w:r>
      <w:r w:rsidRPr="000E2A0E">
        <w:rPr>
          <w:rFonts w:ascii="PT Astra Serif" w:hAnsi="PT Astra Serif"/>
          <w:b/>
          <w:sz w:val="28"/>
          <w:szCs w:val="28"/>
        </w:rPr>
        <w:t xml:space="preserve"> к </w:t>
      </w:r>
      <w:r w:rsidR="0045234E" w:rsidRPr="000E2A0E">
        <w:rPr>
          <w:rFonts w:ascii="PT Astra Serif" w:hAnsi="PT Astra Serif"/>
          <w:b/>
          <w:sz w:val="28"/>
          <w:szCs w:val="28"/>
        </w:rPr>
        <w:t xml:space="preserve">Решению </w:t>
      </w:r>
    </w:p>
    <w:p w:rsidR="0045234E" w:rsidRPr="000E2A0E" w:rsidRDefault="0045234E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Совета Соцземледельского МО</w:t>
      </w:r>
    </w:p>
    <w:p w:rsidR="00E31E42" w:rsidRPr="000E2A0E" w:rsidRDefault="00372418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№</w:t>
      </w:r>
      <w:r w:rsidR="00A02348">
        <w:rPr>
          <w:rFonts w:ascii="PT Astra Serif" w:hAnsi="PT Astra Serif"/>
          <w:b/>
          <w:sz w:val="28"/>
          <w:szCs w:val="28"/>
        </w:rPr>
        <w:t xml:space="preserve"> </w:t>
      </w:r>
      <w:r w:rsidR="00DA244E">
        <w:rPr>
          <w:rFonts w:ascii="PT Astra Serif" w:hAnsi="PT Astra Serif"/>
          <w:b/>
          <w:sz w:val="28"/>
          <w:szCs w:val="28"/>
        </w:rPr>
        <w:t>71-3</w:t>
      </w:r>
      <w:r w:rsidR="004D6499" w:rsidRPr="000E2A0E">
        <w:rPr>
          <w:rFonts w:ascii="PT Astra Serif" w:hAnsi="PT Astra Serif"/>
          <w:b/>
          <w:sz w:val="28"/>
          <w:szCs w:val="28"/>
        </w:rPr>
        <w:t xml:space="preserve"> от </w:t>
      </w:r>
      <w:r w:rsidR="00DA244E">
        <w:rPr>
          <w:rFonts w:ascii="PT Astra Serif" w:hAnsi="PT Astra Serif"/>
          <w:b/>
          <w:sz w:val="28"/>
          <w:szCs w:val="28"/>
        </w:rPr>
        <w:t>25.04.2024</w:t>
      </w:r>
      <w:r w:rsidRPr="000E2A0E">
        <w:rPr>
          <w:rFonts w:ascii="PT Astra Serif" w:hAnsi="PT Astra Serif"/>
          <w:b/>
          <w:sz w:val="28"/>
          <w:szCs w:val="28"/>
        </w:rPr>
        <w:t xml:space="preserve"> 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г </w:t>
      </w:r>
    </w:p>
    <w:p w:rsidR="001E419D" w:rsidRPr="000E2A0E" w:rsidRDefault="001E419D">
      <w:pPr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ОТЧЕТ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ОБ ИСПОЛНЕНИИ БЮДЖЕТА 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A02348" w:rsidRDefault="00A02348" w:rsidP="00A023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1 квартал</w:t>
      </w:r>
      <w:r w:rsidR="0029313D" w:rsidRPr="000E2A0E">
        <w:rPr>
          <w:rFonts w:ascii="PT Astra Serif" w:hAnsi="PT Astra Serif"/>
          <w:b/>
          <w:sz w:val="28"/>
          <w:szCs w:val="28"/>
        </w:rPr>
        <w:t xml:space="preserve">  </w:t>
      </w:r>
      <w:r w:rsidR="00DA244E">
        <w:rPr>
          <w:rFonts w:ascii="PT Astra Serif" w:hAnsi="PT Astra Serif"/>
          <w:b/>
          <w:sz w:val="28"/>
          <w:szCs w:val="28"/>
        </w:rPr>
        <w:t>2024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Соцземледельского муниципального образования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Соцземледельского муниципального образования от </w:t>
      </w:r>
      <w:r>
        <w:rPr>
          <w:rFonts w:ascii="PT Astra Serif" w:hAnsi="PT Astra Serif"/>
          <w:color w:val="000000"/>
          <w:sz w:val="28"/>
          <w:szCs w:val="28"/>
        </w:rPr>
        <w:t>22</w:t>
      </w:r>
      <w:r w:rsidRPr="00C878DE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60</w:t>
      </w:r>
      <w:r w:rsidRPr="00C878DE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«О бюджете Соцземледельского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годов». Советом Соцземледельского муниципального образования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было принято 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Решения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7 846,9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DA244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8 253,0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>Доходы бюджета Соцземледельского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 xml:space="preserve">Доходы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</w:t>
      </w:r>
      <w:r w:rsidRPr="007A2A06">
        <w:rPr>
          <w:rFonts w:ascii="PT Astra Serif" w:hAnsi="PT Astra Serif"/>
          <w:color w:val="000000"/>
          <w:sz w:val="28"/>
          <w:szCs w:val="28"/>
        </w:rPr>
        <w:t>остался на прежнем уровне утвержденного бюджета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7 846,9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1 894,8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24,1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DA244E" w:rsidRPr="00787E06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1 675,7 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46,8%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DA244E" w:rsidRPr="00787E06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7E06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219,1 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5,1%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7E06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Соцземледельского МО увеличился на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944,0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99,3%.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Увеличение объема  собственных доходов на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807,4 тыс.руб.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93,0%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и увеличением  безвозмездных поступлений на сумму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136,6 тыс.руб.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165,6%.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</w:t>
      </w:r>
    </w:p>
    <w:p w:rsidR="00DA244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C878DE">
        <w:rPr>
          <w:rFonts w:ascii="PT Astra Serif" w:hAnsi="PT Astra Serif"/>
          <w:i/>
          <w:color w:val="000000"/>
          <w:sz w:val="22"/>
          <w:szCs w:val="22"/>
        </w:rPr>
        <w:lastRenderedPageBreak/>
        <w:t>таблица №1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822"/>
        <w:gridCol w:w="1500"/>
      </w:tblGrid>
      <w:tr w:rsidR="00DA244E" w:rsidRPr="00C878DE" w:rsidTr="00252DA1">
        <w:tc>
          <w:tcPr>
            <w:tcW w:w="1710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DA244E" w:rsidRPr="00C878DE" w:rsidTr="00252DA1">
        <w:tc>
          <w:tcPr>
            <w:tcW w:w="1710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2A06">
              <w:rPr>
                <w:rFonts w:ascii="PT Astra Serif" w:hAnsi="PT Astra Serif"/>
                <w:color w:val="000000"/>
                <w:sz w:val="24"/>
                <w:szCs w:val="24"/>
              </w:rPr>
              <w:t>868,3</w:t>
            </w:r>
          </w:p>
        </w:tc>
        <w:tc>
          <w:tcPr>
            <w:tcW w:w="1541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3 583,0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1 675,7</w:t>
            </w:r>
          </w:p>
        </w:tc>
        <w:tc>
          <w:tcPr>
            <w:tcW w:w="1822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807,4</w:t>
            </w:r>
          </w:p>
        </w:tc>
        <w:tc>
          <w:tcPr>
            <w:tcW w:w="1500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46,8</w:t>
            </w:r>
          </w:p>
        </w:tc>
      </w:tr>
      <w:tr w:rsidR="00DA244E" w:rsidRPr="00C878DE" w:rsidTr="00252DA1">
        <w:tc>
          <w:tcPr>
            <w:tcW w:w="1710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2A06">
              <w:rPr>
                <w:rFonts w:ascii="PT Astra Serif" w:hAnsi="PT Astra Serif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541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219,1</w:t>
            </w:r>
          </w:p>
        </w:tc>
        <w:tc>
          <w:tcPr>
            <w:tcW w:w="1822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1500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5,1</w:t>
            </w:r>
          </w:p>
        </w:tc>
      </w:tr>
      <w:tr w:rsidR="00DA244E" w:rsidRPr="00C878DE" w:rsidTr="00252DA1">
        <w:tc>
          <w:tcPr>
            <w:tcW w:w="1710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A2A0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950,8</w:t>
            </w:r>
          </w:p>
        </w:tc>
        <w:tc>
          <w:tcPr>
            <w:tcW w:w="1541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7 846,9</w:t>
            </w:r>
          </w:p>
        </w:tc>
        <w:tc>
          <w:tcPr>
            <w:tcW w:w="1499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1 894,8</w:t>
            </w:r>
          </w:p>
        </w:tc>
        <w:tc>
          <w:tcPr>
            <w:tcW w:w="1822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944,0</w:t>
            </w:r>
          </w:p>
        </w:tc>
        <w:tc>
          <w:tcPr>
            <w:tcW w:w="1500" w:type="dxa"/>
          </w:tcPr>
          <w:p w:rsidR="00DA244E" w:rsidRPr="007A2A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24,1</w:t>
            </w:r>
          </w:p>
        </w:tc>
      </w:tr>
    </w:tbl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Соцземледельского МО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за 1 квартал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>Расходы бюджета Соцземледельского МО на 202</w:t>
      </w:r>
      <w:r>
        <w:rPr>
          <w:rFonts w:ascii="PT Astra Serif" w:hAnsi="PT Astra Serif"/>
          <w:sz w:val="28"/>
          <w:szCs w:val="28"/>
        </w:rPr>
        <w:t>4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7 846,9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</w:t>
      </w:r>
      <w:r w:rsidRPr="00C878DE">
        <w:rPr>
          <w:rFonts w:ascii="PT Astra Serif" w:hAnsi="PT Astra Serif"/>
          <w:sz w:val="28"/>
          <w:szCs w:val="28"/>
        </w:rPr>
        <w:t xml:space="preserve">. </w:t>
      </w:r>
      <w:r w:rsidRPr="00C878DE">
        <w:rPr>
          <w:rFonts w:ascii="PT Astra Serif" w:hAnsi="PT Astra Serif"/>
          <w:color w:val="000000"/>
          <w:sz w:val="28"/>
          <w:szCs w:val="28"/>
        </w:rPr>
        <w:t>В течение 1 квартала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плановый объем расходов бюджета Соцземледельского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406,1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>или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5,2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8 253,0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985,7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11,9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Соцземледельского МО увеличился на 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408,0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4327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4327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70,6%.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>Соцземледельского МО</w:t>
      </w:r>
      <w:r w:rsidRPr="00C878DE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C878DE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C878DE">
        <w:rPr>
          <w:rFonts w:ascii="PT Astra Serif" w:hAnsi="PT Astra Serif"/>
          <w:sz w:val="28"/>
          <w:szCs w:val="28"/>
        </w:rPr>
        <w:t>: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5"/>
        <w:gridCol w:w="1421"/>
        <w:gridCol w:w="1497"/>
        <w:gridCol w:w="1421"/>
        <w:gridCol w:w="1822"/>
        <w:gridCol w:w="1494"/>
      </w:tblGrid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</w:t>
            </w:r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4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</w:t>
            </w:r>
          </w:p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563,9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3 025,1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-35,4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17,2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4 987,1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8,6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-6,0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</w:t>
            </w: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кинематография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16,4</w:t>
            </w:r>
          </w:p>
        </w:tc>
      </w:tr>
      <w:tr w:rsidR="00DA244E" w:rsidRPr="00C878DE" w:rsidTr="00252DA1">
        <w:tc>
          <w:tcPr>
            <w:tcW w:w="1985" w:type="dxa"/>
          </w:tcPr>
          <w:p w:rsidR="00DA244E" w:rsidRPr="00C878DE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787E0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577,7</w:t>
            </w:r>
          </w:p>
        </w:tc>
        <w:tc>
          <w:tcPr>
            <w:tcW w:w="1497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8 253,0</w:t>
            </w:r>
          </w:p>
        </w:tc>
        <w:tc>
          <w:tcPr>
            <w:tcW w:w="1421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985,7</w:t>
            </w:r>
          </w:p>
        </w:tc>
        <w:tc>
          <w:tcPr>
            <w:tcW w:w="1822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408,0</w:t>
            </w:r>
          </w:p>
        </w:tc>
        <w:tc>
          <w:tcPr>
            <w:tcW w:w="1494" w:type="dxa"/>
          </w:tcPr>
          <w:p w:rsidR="00DA244E" w:rsidRPr="00787E06" w:rsidRDefault="00DA244E" w:rsidP="00252D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11,9</w:t>
            </w:r>
          </w:p>
        </w:tc>
      </w:tr>
    </w:tbl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 w:rsidRPr="00C878DE"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528,5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53,6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>;</w:t>
      </w:r>
    </w:p>
    <w:p w:rsidR="00DA244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23,9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DA244E" w:rsidRPr="00C878D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431,0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43,8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DA244E" w:rsidRDefault="00DA244E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C878DE">
        <w:rPr>
          <w:rFonts w:ascii="PT Astra Serif" w:hAnsi="PT Astra Serif"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C878DE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2,3 тыс. 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0,</w:t>
      </w:r>
      <w:r>
        <w:rPr>
          <w:rFonts w:ascii="PT Astra Serif" w:hAnsi="PT Astra Serif"/>
          <w:b/>
          <w:color w:val="000000"/>
          <w:sz w:val="28"/>
          <w:szCs w:val="28"/>
        </w:rPr>
        <w:t>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color w:val="000000"/>
          <w:sz w:val="28"/>
          <w:szCs w:val="28"/>
        </w:rPr>
        <w:t>Выводы к отчету «Об исполнении бюджета Соцземледельского муниципального образования Балашовского муниципального ра</w:t>
      </w:r>
      <w:r w:rsidR="000F64F3">
        <w:rPr>
          <w:rFonts w:ascii="PT Astra Serif" w:hAnsi="PT Astra Serif"/>
          <w:b/>
          <w:color w:val="000000"/>
          <w:sz w:val="28"/>
          <w:szCs w:val="28"/>
        </w:rPr>
        <w:t>йона за 1 квартал 2024</w:t>
      </w:r>
      <w:r w:rsidRPr="000E2A0E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2418" w:rsidRPr="000E2A0E" w:rsidRDefault="00372418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29313D" w:rsidRPr="000E2A0E" w:rsidRDefault="0029313D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DA244E" w:rsidRPr="00C878DE" w:rsidRDefault="000F64F3" w:rsidP="00DA244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1. Отчет «Об исполнении бюджета Соцземледельского муниципального образования Балашовского муниципального района за 1 квартал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года» </w:t>
      </w:r>
    </w:p>
    <w:p w:rsidR="000F64F3" w:rsidRPr="00C878DE" w:rsidRDefault="000F64F3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C878DE">
        <w:rPr>
          <w:rFonts w:ascii="PT Astra Serif" w:eastAsia="Times" w:hAnsi="PT Astra Serif"/>
          <w:color w:val="000000"/>
          <w:sz w:val="28"/>
          <w:szCs w:val="28"/>
        </w:rPr>
        <w:t>соответствует требованиям бюджетного законодательства</w:t>
      </w:r>
      <w:r w:rsidRPr="00C878DE">
        <w:rPr>
          <w:rFonts w:ascii="PT Astra Serif" w:eastAsia="Times" w:hAnsi="PT Astra Serif"/>
          <w:sz w:val="28"/>
          <w:szCs w:val="28"/>
        </w:rPr>
        <w:t>.</w:t>
      </w:r>
      <w:r w:rsidRPr="00C878DE">
        <w:rPr>
          <w:rFonts w:ascii="PT Astra Serif" w:hAnsi="PT Astra Serif"/>
          <w:sz w:val="28"/>
          <w:szCs w:val="28"/>
        </w:rPr>
        <w:t xml:space="preserve">     </w:t>
      </w:r>
    </w:p>
    <w:p w:rsidR="000F64F3" w:rsidRPr="00C878DE" w:rsidRDefault="00DA244E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0F64F3" w:rsidRPr="00C878DE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>Исполнение бюджета Соцземледельского муниципального образования Балашовского муниципального района по доходам за 1 квартал 202</w:t>
      </w:r>
      <w:r w:rsidR="000F64F3">
        <w:rPr>
          <w:rFonts w:ascii="PT Astra Serif" w:eastAsia="Times" w:hAnsi="PT Astra Serif"/>
          <w:color w:val="000000"/>
          <w:sz w:val="28"/>
          <w:szCs w:val="28"/>
        </w:rPr>
        <w:t>4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 w:rsidR="000F64F3">
        <w:rPr>
          <w:rFonts w:ascii="PT Astra Serif" w:eastAsia="Times" w:hAnsi="PT Astra Serif"/>
          <w:b/>
          <w:color w:val="000000"/>
          <w:sz w:val="28"/>
          <w:szCs w:val="28"/>
        </w:rPr>
        <w:t>24,1</w:t>
      </w:r>
      <w:r w:rsidR="000F64F3" w:rsidRPr="00C878DE">
        <w:rPr>
          <w:rFonts w:ascii="PT Astra Serif" w:eastAsia="Times" w:hAnsi="PT Astra Serif"/>
          <w:b/>
          <w:color w:val="000000"/>
          <w:sz w:val="28"/>
          <w:szCs w:val="28"/>
        </w:rPr>
        <w:t>%,</w:t>
      </w:r>
      <w:r w:rsidR="000F64F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0F64F3">
        <w:rPr>
          <w:rFonts w:ascii="PT Astra Serif" w:eastAsia="Times" w:hAnsi="PT Astra Serif"/>
          <w:b/>
          <w:color w:val="000000"/>
          <w:sz w:val="28"/>
          <w:szCs w:val="28"/>
        </w:rPr>
        <w:t>11,9</w:t>
      </w:r>
      <w:r w:rsidR="000F64F3" w:rsidRPr="00C878DE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3212E9" w:rsidRPr="000E2A0E" w:rsidRDefault="003212E9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3212E9" w:rsidRDefault="003212E9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P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 № 2 к</w:t>
      </w:r>
      <w:r w:rsidR="000E2A0E" w:rsidRPr="000E2A0E">
        <w:rPr>
          <w:rFonts w:ascii="PT Astra Serif" w:hAnsi="PT Astra Serif"/>
          <w:b/>
          <w:sz w:val="28"/>
          <w:szCs w:val="28"/>
        </w:rPr>
        <w:t xml:space="preserve"> Решению Совета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Соцземледельского МО 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</w:t>
      </w:r>
      <w:r w:rsidR="000F64F3">
        <w:rPr>
          <w:rFonts w:ascii="PT Astra Serif" w:hAnsi="PT Astra Serif"/>
          <w:b/>
          <w:sz w:val="28"/>
          <w:szCs w:val="28"/>
        </w:rPr>
        <w:t xml:space="preserve">         от 25.04.2024</w:t>
      </w:r>
      <w:r w:rsidR="00372418" w:rsidRPr="000E2A0E">
        <w:rPr>
          <w:rFonts w:ascii="PT Astra Serif" w:hAnsi="PT Astra Serif"/>
          <w:b/>
          <w:sz w:val="28"/>
          <w:szCs w:val="28"/>
        </w:rPr>
        <w:t xml:space="preserve"> г. №  </w:t>
      </w:r>
      <w:r w:rsidR="000F64F3">
        <w:rPr>
          <w:rFonts w:ascii="PT Astra Serif" w:hAnsi="PT Astra Serif"/>
          <w:b/>
          <w:sz w:val="28"/>
          <w:szCs w:val="28"/>
        </w:rPr>
        <w:t>71-3</w:t>
      </w:r>
    </w:p>
    <w:p w:rsidR="003212E9" w:rsidRPr="000E2A0E" w:rsidRDefault="003212E9" w:rsidP="003212E9">
      <w:pPr>
        <w:jc w:val="right"/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>Сведения</w:t>
      </w:r>
    </w:p>
    <w:p w:rsidR="003212E9" w:rsidRPr="000E2A0E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 их денежное содержание за 1 </w:t>
      </w:r>
      <w:r w:rsidR="00A02348">
        <w:rPr>
          <w:rFonts w:ascii="PT Astra Serif" w:hAnsi="PT Astra Serif"/>
          <w:sz w:val="28"/>
          <w:szCs w:val="28"/>
        </w:rPr>
        <w:t>квартал</w:t>
      </w:r>
      <w:r w:rsidR="0029313D" w:rsidRPr="000E2A0E">
        <w:rPr>
          <w:rFonts w:ascii="PT Astra Serif" w:hAnsi="PT Astra Serif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202</w:t>
      </w:r>
      <w:r w:rsidR="000F64F3">
        <w:rPr>
          <w:rFonts w:ascii="PT Astra Serif" w:hAnsi="PT Astra Serif"/>
          <w:sz w:val="28"/>
          <w:szCs w:val="28"/>
        </w:rPr>
        <w:t>4</w:t>
      </w:r>
      <w:r w:rsidRPr="000E2A0E">
        <w:rPr>
          <w:rFonts w:ascii="PT Astra Serif" w:hAnsi="PT Astra Serif"/>
          <w:sz w:val="28"/>
          <w:szCs w:val="28"/>
        </w:rPr>
        <w:t xml:space="preserve"> года</w:t>
      </w: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0E2A0E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A02348" w:rsidP="00C243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0F64F3">
              <w:rPr>
                <w:rFonts w:ascii="PT Astra Serif" w:hAnsi="PT Astra Serif"/>
                <w:sz w:val="28"/>
                <w:szCs w:val="28"/>
              </w:rPr>
              <w:t>53,7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0F64F3" w:rsidP="00C2434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78,2</w:t>
            </w:r>
          </w:p>
        </w:tc>
      </w:tr>
    </w:tbl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spacing w:line="36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16084E" w:rsidP="004D6499">
      <w:pPr>
        <w:jc w:val="center"/>
        <w:rPr>
          <w:b/>
          <w:sz w:val="28"/>
          <w:szCs w:val="28"/>
        </w:rPr>
      </w:pP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3724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055E90"/>
    <w:rsid w:val="000D3CB9"/>
    <w:rsid w:val="000E2A0E"/>
    <w:rsid w:val="000F64F3"/>
    <w:rsid w:val="001379E1"/>
    <w:rsid w:val="0016084E"/>
    <w:rsid w:val="001E419D"/>
    <w:rsid w:val="002262EB"/>
    <w:rsid w:val="00272C2A"/>
    <w:rsid w:val="00276344"/>
    <w:rsid w:val="0029313D"/>
    <w:rsid w:val="003212E9"/>
    <w:rsid w:val="00372418"/>
    <w:rsid w:val="0045234E"/>
    <w:rsid w:val="00472C01"/>
    <w:rsid w:val="004A1D04"/>
    <w:rsid w:val="004D6499"/>
    <w:rsid w:val="005134C5"/>
    <w:rsid w:val="0097657F"/>
    <w:rsid w:val="00A00A2B"/>
    <w:rsid w:val="00A02348"/>
    <w:rsid w:val="00B21034"/>
    <w:rsid w:val="00B46101"/>
    <w:rsid w:val="00CC265A"/>
    <w:rsid w:val="00D035EA"/>
    <w:rsid w:val="00DA244E"/>
    <w:rsid w:val="00DA2AD2"/>
    <w:rsid w:val="00E31E42"/>
    <w:rsid w:val="00E5637A"/>
    <w:rsid w:val="00F9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37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A2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2024-05-02T06:02:00Z</cp:lastPrinted>
  <dcterms:created xsi:type="dcterms:W3CDTF">2018-06-26T10:00:00Z</dcterms:created>
  <dcterms:modified xsi:type="dcterms:W3CDTF">2024-05-02T06:02:00Z</dcterms:modified>
</cp:coreProperties>
</file>