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7E" w:rsidRDefault="00FE4F7E" w:rsidP="00FE4F7E">
      <w:pPr>
        <w:shd w:val="clear" w:color="auto" w:fill="FFFFFF"/>
        <w:spacing w:after="100" w:afterAutospacing="1" w:line="240" w:lineRule="auto"/>
        <w:jc w:val="center"/>
        <w:outlineLvl w:val="3"/>
        <w:rPr>
          <w:rFonts w:ascii="CharterCRegular" w:hAnsi="CharterCRegular"/>
          <w:b/>
          <w:color w:val="548DD4" w:themeColor="text2" w:themeTint="99"/>
          <w:sz w:val="75"/>
          <w:szCs w:val="75"/>
          <w:shd w:val="clear" w:color="auto" w:fill="000642"/>
        </w:rPr>
      </w:pPr>
      <w:r w:rsidRPr="00FE4F7E">
        <w:rPr>
          <w:rFonts w:ascii="CharterCRegular" w:hAnsi="CharterCRegular"/>
          <w:color w:val="548DD4" w:themeColor="text2" w:themeTint="99"/>
          <w:sz w:val="75"/>
          <w:szCs w:val="75"/>
          <w:shd w:val="clear" w:color="auto" w:fill="000642"/>
        </w:rPr>
        <w:t>Ф</w:t>
      </w:r>
      <w:r w:rsidRPr="00FE4F7E">
        <w:rPr>
          <w:rFonts w:ascii="CharterCRegular" w:hAnsi="CharterCRegular"/>
          <w:b/>
          <w:color w:val="548DD4" w:themeColor="text2" w:themeTint="99"/>
          <w:sz w:val="75"/>
          <w:szCs w:val="75"/>
          <w:shd w:val="clear" w:color="auto" w:fill="000642"/>
        </w:rPr>
        <w:t xml:space="preserve">БУ </w:t>
      </w:r>
      <w:proofErr w:type="gramStart"/>
      <w:r w:rsidRPr="00FE4F7E">
        <w:rPr>
          <w:rFonts w:ascii="CharterCRegular" w:hAnsi="CharterCRegular"/>
          <w:b/>
          <w:color w:val="548DD4" w:themeColor="text2" w:themeTint="99"/>
          <w:sz w:val="75"/>
          <w:szCs w:val="75"/>
          <w:shd w:val="clear" w:color="auto" w:fill="000642"/>
        </w:rPr>
        <w:t>Саратовская</w:t>
      </w:r>
      <w:proofErr w:type="gramEnd"/>
      <w:r w:rsidRPr="00FE4F7E">
        <w:rPr>
          <w:rFonts w:ascii="CharterCRegular" w:hAnsi="CharterCRegular"/>
          <w:b/>
          <w:color w:val="548DD4" w:themeColor="text2" w:themeTint="99"/>
          <w:sz w:val="75"/>
          <w:szCs w:val="75"/>
          <w:shd w:val="clear" w:color="auto" w:fill="000642"/>
        </w:rPr>
        <w:t xml:space="preserve"> ЛСЭ Минюста России</w:t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5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Почерковедческая экспертиза</w:t>
        </w:r>
      </w:hyperlink>
    </w:p>
    <w:p w:rsidR="00FE4F7E" w:rsidRPr="00FE4F7E" w:rsidRDefault="00FE4F7E" w:rsidP="00FE4F7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 почерка и подписей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drawing>
          <wp:inline distT="0" distB="0" distL="0" distR="0">
            <wp:extent cx="2190750" cy="1905000"/>
            <wp:effectExtent l="19050" t="0" r="0" b="0"/>
            <wp:docPr id="1" name="Рисунок 1" descr="Техническая экспертиза документо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ическая экспертиза документов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8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Техническая экспертиза документов</w:t>
        </w:r>
      </w:hyperlink>
    </w:p>
    <w:p w:rsidR="00FE4F7E" w:rsidRPr="00FE4F7E" w:rsidRDefault="00FE4F7E" w:rsidP="00FE4F7E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Исследование:</w:t>
      </w:r>
    </w:p>
    <w:p w:rsidR="00FE4F7E" w:rsidRPr="00FE4F7E" w:rsidRDefault="00FE4F7E" w:rsidP="00FE4F7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реквизитов документов</w:t>
      </w:r>
    </w:p>
    <w:p w:rsidR="00FE4F7E" w:rsidRPr="00FE4F7E" w:rsidRDefault="00FE4F7E" w:rsidP="00FE4F7E">
      <w:pPr>
        <w:numPr>
          <w:ilvl w:val="0"/>
          <w:numId w:val="1"/>
        </w:numPr>
        <w:shd w:val="clear" w:color="auto" w:fill="FFFFFF"/>
        <w:spacing w:before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материалов документов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drawing>
          <wp:inline distT="0" distB="0" distL="0" distR="0">
            <wp:extent cx="3238500" cy="2952750"/>
            <wp:effectExtent l="19050" t="0" r="0" b="0"/>
            <wp:docPr id="2" name="Рисунок 2" descr="Портретная экспертиз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ртретная экспертиз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11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Портретная экспертиза</w:t>
        </w:r>
      </w:hyperlink>
    </w:p>
    <w:p w:rsidR="00FE4F7E" w:rsidRPr="00FE4F7E" w:rsidRDefault="00FE4F7E" w:rsidP="00FE4F7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Идентификация человека по фотоснимкам и видеоизображениям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lastRenderedPageBreak/>
        <w:drawing>
          <wp:inline distT="0" distB="0" distL="0" distR="0">
            <wp:extent cx="3238500" cy="2952750"/>
            <wp:effectExtent l="19050" t="0" r="0" b="0"/>
            <wp:docPr id="3" name="Рисунок 3" descr="Криминалистическая экспертиза видео- и звукозаписей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иминалистическая экспертиза видео- и звукозаписей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14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Криминалистическая экспертиза видео- и звукозаписей</w:t>
        </w:r>
      </w:hyperlink>
    </w:p>
    <w:p w:rsidR="00FE4F7E" w:rsidRPr="00FE4F7E" w:rsidRDefault="00FE4F7E" w:rsidP="00FE4F7E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Исследование:</w:t>
      </w:r>
    </w:p>
    <w:p w:rsidR="00FE4F7E" w:rsidRPr="00FE4F7E" w:rsidRDefault="00FE4F7E" w:rsidP="00FE4F7E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голоса и звучащей речи</w:t>
      </w:r>
    </w:p>
    <w:p w:rsidR="00FE4F7E" w:rsidRPr="00FE4F7E" w:rsidRDefault="00FE4F7E" w:rsidP="00FE4F7E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звуковой среды, условий, средств, материалов и следов звукозаписей</w:t>
      </w:r>
    </w:p>
    <w:p w:rsidR="00FE4F7E" w:rsidRPr="00FE4F7E" w:rsidRDefault="00FE4F7E" w:rsidP="00FE4F7E">
      <w:pPr>
        <w:numPr>
          <w:ilvl w:val="0"/>
          <w:numId w:val="2"/>
        </w:numPr>
        <w:shd w:val="clear" w:color="auto" w:fill="FFFFFF"/>
        <w:spacing w:before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видеоизображений, условий, средств, материалов и следов видеозаписей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drawing>
          <wp:inline distT="0" distB="0" distL="0" distR="0">
            <wp:extent cx="2190750" cy="1905000"/>
            <wp:effectExtent l="19050" t="0" r="0" b="0"/>
            <wp:docPr id="4" name="Рисунок 4" descr="Биологическая экспертиз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иологическая экспертиз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17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Биологическая экспертиза</w:t>
        </w:r>
      </w:hyperlink>
    </w:p>
    <w:p w:rsidR="00FE4F7E" w:rsidRPr="00FE4F7E" w:rsidRDefault="00FE4F7E" w:rsidP="00FE4F7E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Исследование:</w:t>
      </w:r>
    </w:p>
    <w:p w:rsidR="00FE4F7E" w:rsidRPr="00FE4F7E" w:rsidRDefault="00FE4F7E" w:rsidP="00FE4F7E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объектов растительного происхождения</w:t>
      </w:r>
    </w:p>
    <w:p w:rsidR="00FE4F7E" w:rsidRPr="00FE4F7E" w:rsidRDefault="00FE4F7E" w:rsidP="00FE4F7E">
      <w:pPr>
        <w:numPr>
          <w:ilvl w:val="0"/>
          <w:numId w:val="3"/>
        </w:numPr>
        <w:shd w:val="clear" w:color="auto" w:fill="FFFFFF"/>
        <w:spacing w:before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объектов животного происхождения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lastRenderedPageBreak/>
        <w:drawing>
          <wp:inline distT="0" distB="0" distL="0" distR="0">
            <wp:extent cx="2190750" cy="1905000"/>
            <wp:effectExtent l="19050" t="0" r="0" b="0"/>
            <wp:docPr id="5" name="Рисунок 5" descr="Автотехническая экспертиз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тотехническая экспертиз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20" w:history="1">
        <w:proofErr w:type="spellStart"/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Автотехническая</w:t>
        </w:r>
        <w:proofErr w:type="spellEnd"/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 xml:space="preserve"> экспертиза</w:t>
        </w:r>
      </w:hyperlink>
    </w:p>
    <w:p w:rsidR="00FE4F7E" w:rsidRPr="00FE4F7E" w:rsidRDefault="00FE4F7E" w:rsidP="00FE4F7E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Исследование:</w:t>
      </w:r>
    </w:p>
    <w:p w:rsidR="00FE4F7E" w:rsidRPr="00FE4F7E" w:rsidRDefault="00FE4F7E" w:rsidP="00FE4F7E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обстоятельств дорожно-транспортного происшествия</w:t>
      </w:r>
    </w:p>
    <w:p w:rsidR="00FE4F7E" w:rsidRPr="00FE4F7E" w:rsidRDefault="00FE4F7E" w:rsidP="00FE4F7E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технического состояния транспортных средств</w:t>
      </w:r>
    </w:p>
    <w:p w:rsidR="00FE4F7E" w:rsidRPr="00FE4F7E" w:rsidRDefault="00FE4F7E" w:rsidP="00FE4F7E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следов на транспортных средствах и месте </w:t>
      </w:r>
      <w:proofErr w:type="spellStart"/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дорожн</w:t>
      </w:r>
      <w:proofErr w:type="gramStart"/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proofErr w:type="spellEnd"/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proofErr w:type="gramEnd"/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транспортного происшествия (</w:t>
      </w:r>
      <w:proofErr w:type="spellStart"/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транспортно-трасологическая</w:t>
      </w:r>
      <w:proofErr w:type="spellEnd"/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диагностика)</w:t>
      </w:r>
    </w:p>
    <w:p w:rsidR="00FE4F7E" w:rsidRPr="00FE4F7E" w:rsidRDefault="00FE4F7E" w:rsidP="00FE4F7E">
      <w:pPr>
        <w:numPr>
          <w:ilvl w:val="0"/>
          <w:numId w:val="4"/>
        </w:numPr>
        <w:shd w:val="clear" w:color="auto" w:fill="FFFFFF"/>
        <w:spacing w:before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транспортных сре</w:t>
      </w:r>
      <w:proofErr w:type="gramStart"/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дств в ц</w:t>
      </w:r>
      <w:proofErr w:type="gramEnd"/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елях определения их стоимости</w:t>
      </w: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стоимости восстановительного ремонта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drawing>
          <wp:inline distT="0" distB="0" distL="0" distR="0">
            <wp:extent cx="2190750" cy="1905000"/>
            <wp:effectExtent l="19050" t="0" r="0" b="0"/>
            <wp:docPr id="6" name="Рисунок 6" descr="Строительно-техническая экспертиза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роительно-техническая экспертиза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23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Строительно-техническая экспертиза</w:t>
        </w:r>
      </w:hyperlink>
    </w:p>
    <w:p w:rsidR="00FE4F7E" w:rsidRPr="00FE4F7E" w:rsidRDefault="00FE4F7E" w:rsidP="00FE4F7E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Технические и сметно-расчетные исследования строительных объектов</w:t>
      </w: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территории, функционально связанной с ними</w:t>
      </w:r>
    </w:p>
    <w:p w:rsidR="00FE4F7E" w:rsidRPr="00FE4F7E" w:rsidRDefault="00FE4F7E" w:rsidP="00FE4F7E">
      <w:pPr>
        <w:numPr>
          <w:ilvl w:val="0"/>
          <w:numId w:val="5"/>
        </w:numPr>
        <w:shd w:val="clear" w:color="auto" w:fill="FFFFFF"/>
        <w:spacing w:before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 строительных объектов и территории, функционально</w:t>
      </w: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связанной с ними, с целью определения рыночной и иной стоимости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lastRenderedPageBreak/>
        <w:drawing>
          <wp:inline distT="0" distB="0" distL="0" distR="0">
            <wp:extent cx="2190750" cy="1905000"/>
            <wp:effectExtent l="19050" t="0" r="0" b="0"/>
            <wp:docPr id="7" name="Рисунок 7" descr="Товароведческая экспертиза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овароведческая экспертиза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26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Товароведческая экспертиза</w:t>
        </w:r>
      </w:hyperlink>
    </w:p>
    <w:p w:rsidR="00FE4F7E" w:rsidRPr="00FE4F7E" w:rsidRDefault="00FE4F7E" w:rsidP="00FE4F7E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Исследование:</w:t>
      </w:r>
    </w:p>
    <w:p w:rsidR="00FE4F7E" w:rsidRPr="00FE4F7E" w:rsidRDefault="00FE4F7E" w:rsidP="00FE4F7E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промышленных (непродовольственных) товаров, в том числе с</w:t>
      </w: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целью определения их стоимости</w:t>
      </w:r>
    </w:p>
    <w:p w:rsidR="00FE4F7E" w:rsidRPr="00FE4F7E" w:rsidRDefault="00FE4F7E" w:rsidP="00FE4F7E">
      <w:pPr>
        <w:numPr>
          <w:ilvl w:val="0"/>
          <w:numId w:val="6"/>
        </w:numPr>
        <w:shd w:val="clear" w:color="auto" w:fill="FFFFFF"/>
        <w:spacing w:before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продовольственных товаров, в том числе с целью</w:t>
      </w: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определения их стоимости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drawing>
          <wp:inline distT="0" distB="0" distL="0" distR="0">
            <wp:extent cx="2190750" cy="1905000"/>
            <wp:effectExtent l="19050" t="0" r="0" b="0"/>
            <wp:docPr id="8" name="Рисунок 8" descr="Психологическая экспертиза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сихологическая экспертиза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29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Психологическая экспертиза</w:t>
        </w:r>
      </w:hyperlink>
    </w:p>
    <w:p w:rsidR="00FE4F7E" w:rsidRPr="00FE4F7E" w:rsidRDefault="00FE4F7E" w:rsidP="00FE4F7E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 психологии человека</w:t>
      </w:r>
    </w:p>
    <w:p w:rsidR="00FE4F7E" w:rsidRPr="00FE4F7E" w:rsidRDefault="00FE4F7E" w:rsidP="00FE4F7E">
      <w:pPr>
        <w:numPr>
          <w:ilvl w:val="0"/>
          <w:numId w:val="7"/>
        </w:numPr>
        <w:shd w:val="clear" w:color="auto" w:fill="FFFFFF"/>
        <w:spacing w:before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Психологическое исследование информационных материалов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drawing>
          <wp:inline distT="0" distB="0" distL="0" distR="0">
            <wp:extent cx="2190750" cy="1905000"/>
            <wp:effectExtent l="19050" t="0" r="0" b="0"/>
            <wp:docPr id="9" name="Рисунок 9" descr="Компьютерно-техническая экспертиза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мпьютерно-техническая экспертиза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32" w:history="1">
        <w:proofErr w:type="spellStart"/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Компьютерно-техническая</w:t>
        </w:r>
        <w:proofErr w:type="spellEnd"/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 xml:space="preserve"> экспертиза</w:t>
        </w:r>
      </w:hyperlink>
    </w:p>
    <w:p w:rsidR="00FE4F7E" w:rsidRPr="00FE4F7E" w:rsidRDefault="00FE4F7E" w:rsidP="00FE4F7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 информационных компьютерных средств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lastRenderedPageBreak/>
        <w:drawing>
          <wp:inline distT="0" distB="0" distL="0" distR="0">
            <wp:extent cx="2190750" cy="1905000"/>
            <wp:effectExtent l="19050" t="0" r="0" b="0"/>
            <wp:docPr id="10" name="Рисунок 10" descr="Экспертиза маркировочных обозначений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кспертиза маркировочных обозначений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35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Экспертиза маркировочных обозначений</w:t>
        </w:r>
      </w:hyperlink>
    </w:p>
    <w:p w:rsidR="00FE4F7E" w:rsidRPr="00FE4F7E" w:rsidRDefault="00FE4F7E" w:rsidP="00FE4F7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 маркировочных обозначений на изделиях из металлов,</w:t>
      </w: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полимерных и иных материалов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drawing>
          <wp:inline distT="0" distB="0" distL="0" distR="0">
            <wp:extent cx="2190750" cy="1905000"/>
            <wp:effectExtent l="19050" t="0" r="0" b="0"/>
            <wp:docPr id="11" name="Рисунок 11" descr="Лингвистическая экспертиза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ингвистическая экспертиза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38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Лингвистическая экспертиза</w:t>
        </w:r>
      </w:hyperlink>
    </w:p>
    <w:p w:rsidR="00FE4F7E" w:rsidRPr="00FE4F7E" w:rsidRDefault="00FE4F7E" w:rsidP="00FE4F7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 продуктов речевой деятельности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drawing>
          <wp:inline distT="0" distB="0" distL="0" distR="0">
            <wp:extent cx="2190750" cy="1905000"/>
            <wp:effectExtent l="19050" t="0" r="0" b="0"/>
            <wp:docPr id="12" name="Рисунок 12" descr="Землеустроительная экспертиза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емлеустроительная экспертиза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41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Землеустроительная экспертиза</w:t>
        </w:r>
      </w:hyperlink>
    </w:p>
    <w:p w:rsidR="00FE4F7E" w:rsidRPr="00FE4F7E" w:rsidRDefault="00FE4F7E" w:rsidP="00FE4F7E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Исследование:</w:t>
      </w:r>
    </w:p>
    <w:p w:rsidR="00FE4F7E" w:rsidRPr="00FE4F7E" w:rsidRDefault="00FE4F7E" w:rsidP="00FE4F7E">
      <w:pPr>
        <w:numPr>
          <w:ilvl w:val="0"/>
          <w:numId w:val="8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объектов землеустройства, в том числе с определением их границ</w:t>
      </w: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 местности</w:t>
      </w:r>
    </w:p>
    <w:p w:rsidR="00FE4F7E" w:rsidRPr="00FE4F7E" w:rsidRDefault="00FE4F7E" w:rsidP="00FE4F7E">
      <w:pPr>
        <w:numPr>
          <w:ilvl w:val="0"/>
          <w:numId w:val="8"/>
        </w:numPr>
        <w:shd w:val="clear" w:color="auto" w:fill="FFFFFF"/>
        <w:spacing w:before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объектов землеустройства с целью определения их</w:t>
      </w: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рыночной и иной стоимости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lastRenderedPageBreak/>
        <w:drawing>
          <wp:inline distT="0" distB="0" distL="0" distR="0">
            <wp:extent cx="2190750" cy="1905000"/>
            <wp:effectExtent l="19050" t="0" r="0" b="0"/>
            <wp:docPr id="13" name="Рисунок 13" descr="Криминалистическая экспертиза материалов, веществ и изделий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иминалистическая экспертиза материалов, веществ и изделий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44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Криминалистическая экспертиза материалов, веществ и изделий</w:t>
        </w:r>
      </w:hyperlink>
    </w:p>
    <w:p w:rsidR="00FE4F7E" w:rsidRPr="00FE4F7E" w:rsidRDefault="00FE4F7E" w:rsidP="00FE4F7E">
      <w:pPr>
        <w:numPr>
          <w:ilvl w:val="0"/>
          <w:numId w:val="9"/>
        </w:numPr>
        <w:shd w:val="clear" w:color="auto" w:fill="FFFFFF"/>
        <w:spacing w:before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 волокнистых материалов и изделий из них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drawing>
          <wp:inline distT="0" distB="0" distL="0" distR="0">
            <wp:extent cx="2190750" cy="1905000"/>
            <wp:effectExtent l="19050" t="0" r="0" b="0"/>
            <wp:docPr id="14" name="Рисунок 14" descr="Криминалистическая экспертиза материалов, веществ и изделий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риминалистическая экспертиза материалов, веществ и изделий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47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Криминалистическая экспертиза материалов, веществ и изделий</w:t>
        </w:r>
      </w:hyperlink>
    </w:p>
    <w:p w:rsidR="00FE4F7E" w:rsidRPr="00FE4F7E" w:rsidRDefault="00FE4F7E" w:rsidP="00FE4F7E">
      <w:pPr>
        <w:numPr>
          <w:ilvl w:val="0"/>
          <w:numId w:val="10"/>
        </w:numPr>
        <w:shd w:val="clear" w:color="auto" w:fill="FFFFFF"/>
        <w:spacing w:before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 лакокрасочных материалов и покрытий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drawing>
          <wp:inline distT="0" distB="0" distL="0" distR="0">
            <wp:extent cx="2190750" cy="1905000"/>
            <wp:effectExtent l="19050" t="0" r="0" b="0"/>
            <wp:docPr id="15" name="Рисунок 15" descr="Криминалистическая экспертиза материалов, веществ и изделий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риминалистическая экспертиза материалов, веществ и изделий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50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Криминалистическая экспертиза материалов, веществ и изделий</w:t>
        </w:r>
      </w:hyperlink>
    </w:p>
    <w:p w:rsidR="00FE4F7E" w:rsidRPr="00FE4F7E" w:rsidRDefault="00FE4F7E" w:rsidP="00FE4F7E">
      <w:pPr>
        <w:numPr>
          <w:ilvl w:val="0"/>
          <w:numId w:val="11"/>
        </w:numPr>
        <w:shd w:val="clear" w:color="auto" w:fill="FFFFFF"/>
        <w:spacing w:before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 нефтепродуктов и горюче-смазочных материалов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lastRenderedPageBreak/>
        <w:drawing>
          <wp:inline distT="0" distB="0" distL="0" distR="0">
            <wp:extent cx="2190750" cy="1905000"/>
            <wp:effectExtent l="19050" t="0" r="0" b="0"/>
            <wp:docPr id="16" name="Рисунок 16" descr="Криминалистическая экспертиза материалов, веществ и изделий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риминалистическая экспертиза материалов, веществ и изделий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53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Криминалистическая экспертиза материалов, веществ и изделий</w:t>
        </w:r>
      </w:hyperlink>
    </w:p>
    <w:p w:rsidR="00FE4F7E" w:rsidRPr="00FE4F7E" w:rsidRDefault="00FE4F7E" w:rsidP="00FE4F7E">
      <w:pPr>
        <w:numPr>
          <w:ilvl w:val="0"/>
          <w:numId w:val="12"/>
        </w:numPr>
        <w:shd w:val="clear" w:color="auto" w:fill="FFFFFF"/>
        <w:spacing w:before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 изделий из металлов и сплавов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drawing>
          <wp:inline distT="0" distB="0" distL="0" distR="0">
            <wp:extent cx="2190750" cy="1905000"/>
            <wp:effectExtent l="19050" t="0" r="0" b="0"/>
            <wp:docPr id="17" name="Рисунок 17" descr="Криминалистическая экспертиза материалов, веществ и изделий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риминалистическая экспертиза материалов, веществ и изделий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56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Криминалистическая экспертиза материалов, веществ и изделий</w:t>
        </w:r>
      </w:hyperlink>
    </w:p>
    <w:p w:rsidR="00FE4F7E" w:rsidRPr="00FE4F7E" w:rsidRDefault="00FE4F7E" w:rsidP="00FE4F7E">
      <w:pPr>
        <w:numPr>
          <w:ilvl w:val="0"/>
          <w:numId w:val="13"/>
        </w:numPr>
        <w:shd w:val="clear" w:color="auto" w:fill="FFFFFF"/>
        <w:spacing w:before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 изделий из стекла и керамики, минералов и изделий из них, силикатных строительных материалов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drawing>
          <wp:inline distT="0" distB="0" distL="0" distR="0">
            <wp:extent cx="2190750" cy="1905000"/>
            <wp:effectExtent l="19050" t="0" r="0" b="0"/>
            <wp:docPr id="18" name="Рисунок 18" descr="Криминалистическая экспертиза материалов, веществ и изделий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риминалистическая экспертиза материалов, веществ и изделий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59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Криминалистическая экспертиза материалов, веществ и изделий</w:t>
        </w:r>
      </w:hyperlink>
    </w:p>
    <w:p w:rsidR="00FE4F7E" w:rsidRPr="00FE4F7E" w:rsidRDefault="00FE4F7E" w:rsidP="00FE4F7E">
      <w:pPr>
        <w:numPr>
          <w:ilvl w:val="0"/>
          <w:numId w:val="14"/>
        </w:numPr>
        <w:shd w:val="clear" w:color="auto" w:fill="FFFFFF"/>
        <w:spacing w:before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 спиртосодержащих жидкостей</w:t>
      </w:r>
    </w:p>
    <w:p w:rsidR="00FE4F7E" w:rsidRPr="00FE4F7E" w:rsidRDefault="00FE4F7E" w:rsidP="00FE4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438ED"/>
          <w:sz w:val="27"/>
          <w:szCs w:val="27"/>
          <w:lang w:eastAsia="ru-RU"/>
        </w:rPr>
        <w:lastRenderedPageBreak/>
        <w:drawing>
          <wp:inline distT="0" distB="0" distL="0" distR="0">
            <wp:extent cx="2190750" cy="1905000"/>
            <wp:effectExtent l="19050" t="0" r="0" b="0"/>
            <wp:docPr id="19" name="Рисунок 19" descr="Криминалистическая экспертиза материалов, веществ и изделий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риминалистическая экспертиза материалов, веществ и изделий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7E" w:rsidRPr="00FE4F7E" w:rsidRDefault="00FE4F7E" w:rsidP="00FE4F7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62" w:history="1">
        <w:r w:rsidRPr="00FE4F7E">
          <w:rPr>
            <w:rFonts w:ascii="CharterCRegular" w:eastAsia="Times New Roman" w:hAnsi="CharterCRegular" w:cs="Arial"/>
            <w:color w:val="2438ED"/>
            <w:sz w:val="30"/>
            <w:lang w:eastAsia="ru-RU"/>
          </w:rPr>
          <w:t>Криминалистическая экспертиза материалов, веществ и изделий</w:t>
        </w:r>
      </w:hyperlink>
    </w:p>
    <w:p w:rsidR="00FE4F7E" w:rsidRPr="00FE4F7E" w:rsidRDefault="00FE4F7E" w:rsidP="00FE4F7E">
      <w:pPr>
        <w:numPr>
          <w:ilvl w:val="0"/>
          <w:numId w:val="15"/>
        </w:numPr>
        <w:shd w:val="clear" w:color="auto" w:fill="FFFFFF"/>
        <w:spacing w:before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4F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Исследование изделий из резины, пластмасс и других полимерных материалов</w:t>
      </w:r>
    </w:p>
    <w:p w:rsidR="00B029D1" w:rsidRDefault="00B029D1"/>
    <w:p w:rsidR="00FE4F7E" w:rsidRDefault="00FE4F7E"/>
    <w:p w:rsidR="00FE4F7E" w:rsidRPr="00FE4F7E" w:rsidRDefault="00FE4F7E">
      <w:pPr>
        <w:rPr>
          <w:sz w:val="28"/>
          <w:szCs w:val="28"/>
        </w:rPr>
      </w:pPr>
      <w:r>
        <w:rPr>
          <w:sz w:val="28"/>
          <w:szCs w:val="28"/>
        </w:rPr>
        <w:t>Полную информацию о деятельности ФБУ Саратовская ЛСЭ Минюста России  можно узнать на сайте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sudexp</w:t>
      </w:r>
      <w:proofErr w:type="spellEnd"/>
      <w:r w:rsidRPr="00FE4F7E">
        <w:rPr>
          <w:sz w:val="28"/>
          <w:szCs w:val="28"/>
        </w:rPr>
        <w:t>64.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E4F7E" w:rsidRPr="00FE4F7E" w:rsidRDefault="00FE4F7E">
      <w:pPr>
        <w:rPr>
          <w:sz w:val="28"/>
          <w:szCs w:val="28"/>
        </w:rPr>
      </w:pPr>
    </w:p>
    <w:sectPr w:rsidR="00FE4F7E" w:rsidRPr="00FE4F7E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C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47F"/>
    <w:multiLevelType w:val="multilevel"/>
    <w:tmpl w:val="2E5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A050C"/>
    <w:multiLevelType w:val="multilevel"/>
    <w:tmpl w:val="BBB0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11435"/>
    <w:multiLevelType w:val="multilevel"/>
    <w:tmpl w:val="E68C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C3B54"/>
    <w:multiLevelType w:val="multilevel"/>
    <w:tmpl w:val="9EC4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92F25"/>
    <w:multiLevelType w:val="multilevel"/>
    <w:tmpl w:val="B676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D67C4"/>
    <w:multiLevelType w:val="multilevel"/>
    <w:tmpl w:val="22CA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671CE"/>
    <w:multiLevelType w:val="multilevel"/>
    <w:tmpl w:val="716C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40A90"/>
    <w:multiLevelType w:val="multilevel"/>
    <w:tmpl w:val="3236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DE2891"/>
    <w:multiLevelType w:val="multilevel"/>
    <w:tmpl w:val="FB6E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53712A"/>
    <w:multiLevelType w:val="multilevel"/>
    <w:tmpl w:val="6F80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EC2EC7"/>
    <w:multiLevelType w:val="multilevel"/>
    <w:tmpl w:val="7B2A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D159C"/>
    <w:multiLevelType w:val="multilevel"/>
    <w:tmpl w:val="746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E62D2"/>
    <w:multiLevelType w:val="multilevel"/>
    <w:tmpl w:val="C0B2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B02DD4"/>
    <w:multiLevelType w:val="multilevel"/>
    <w:tmpl w:val="B2D0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E50F50"/>
    <w:multiLevelType w:val="multilevel"/>
    <w:tmpl w:val="5DCC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2"/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F7E"/>
    <w:rsid w:val="008F2E2B"/>
    <w:rsid w:val="009F46B6"/>
    <w:rsid w:val="00B029D1"/>
    <w:rsid w:val="00FE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D1"/>
  </w:style>
  <w:style w:type="paragraph" w:styleId="4">
    <w:name w:val="heading 4"/>
    <w:basedOn w:val="a"/>
    <w:link w:val="40"/>
    <w:uiPriority w:val="9"/>
    <w:qFormat/>
    <w:rsid w:val="00FE4F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E4F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4F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7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51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3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79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7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72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3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1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93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54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802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82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20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5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50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07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8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sudexp64.ru/ekspertizy/avtotekhnicheskaya-ekspertiza/" TargetMode="External"/><Relationship Id="rId26" Type="http://schemas.openxmlformats.org/officeDocument/2006/relationships/hyperlink" Target="https://sudexp64.ru/ekspertizy/tovarovedcheskaya-ekspertiza/" TargetMode="External"/><Relationship Id="rId39" Type="http://schemas.openxmlformats.org/officeDocument/2006/relationships/hyperlink" Target="https://sudexp64.ru/ekspertizy/zemleustroitelnaya-ekspertiza/" TargetMode="External"/><Relationship Id="rId21" Type="http://schemas.openxmlformats.org/officeDocument/2006/relationships/hyperlink" Target="https://sudexp64.ru/ekspertizy/stroitelno-tekhnicheskaya-ekspertiza/" TargetMode="External"/><Relationship Id="rId34" Type="http://schemas.openxmlformats.org/officeDocument/2006/relationships/image" Target="media/image10.jpeg"/><Relationship Id="rId42" Type="http://schemas.openxmlformats.org/officeDocument/2006/relationships/hyperlink" Target="https://sudexp64.ru/ekspertizy/issledovanie-voloknistykh-materialov-i-izdeliy-iz-/" TargetMode="External"/><Relationship Id="rId47" Type="http://schemas.openxmlformats.org/officeDocument/2006/relationships/hyperlink" Target="https://sudexp64.ru/ekspertizy/issledovanie-lakokrasochnykh-materialov-i-pokrytiy/" TargetMode="External"/><Relationship Id="rId50" Type="http://schemas.openxmlformats.org/officeDocument/2006/relationships/hyperlink" Target="https://sudexp64.ru/ekspertizy/issledovanie-nefteproduktov-i-goryuche-smazochnykh/" TargetMode="External"/><Relationship Id="rId55" Type="http://schemas.openxmlformats.org/officeDocument/2006/relationships/image" Target="media/image17.jpeg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sudexp64.ru/ekspertizy/avtotekhnicheskaya-ekspertiza/" TargetMode="External"/><Relationship Id="rId29" Type="http://schemas.openxmlformats.org/officeDocument/2006/relationships/hyperlink" Target="https://sudexp64.ru/ekspertizy/psikhologicheskaya-ekspertiza/" TargetMode="External"/><Relationship Id="rId41" Type="http://schemas.openxmlformats.org/officeDocument/2006/relationships/hyperlink" Target="https://sudexp64.ru/ekspertizy/zemleustroitelnaya-ekspertiza/" TargetMode="External"/><Relationship Id="rId54" Type="http://schemas.openxmlformats.org/officeDocument/2006/relationships/hyperlink" Target="https://sudexp64.ru/ekspertizy/issledovanie-izdeliy-iz-stekla-i-keramiki-mineralo/" TargetMode="External"/><Relationship Id="rId62" Type="http://schemas.openxmlformats.org/officeDocument/2006/relationships/hyperlink" Target="https://sudexp64.ru/ekspertizy/issledovanie-izdeliy-iz-reziny-plastmass-i-drugik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dexp64.ru/ekspertizy/tekhnicheskaya-ekspertiza-dokumentov/" TargetMode="External"/><Relationship Id="rId11" Type="http://schemas.openxmlformats.org/officeDocument/2006/relationships/hyperlink" Target="https://sudexp64.ru/ekspertizy/portretnaya-ekspertiza/" TargetMode="External"/><Relationship Id="rId24" Type="http://schemas.openxmlformats.org/officeDocument/2006/relationships/hyperlink" Target="https://sudexp64.ru/ekspertizy/tovarovedcheskaya-ekspertiza/" TargetMode="External"/><Relationship Id="rId32" Type="http://schemas.openxmlformats.org/officeDocument/2006/relationships/hyperlink" Target="https://sudexp64.ru/ekspertizy/kompyuterno-tekhnicheskaya-ekspertiza/" TargetMode="External"/><Relationship Id="rId37" Type="http://schemas.openxmlformats.org/officeDocument/2006/relationships/image" Target="media/image11.jpeg"/><Relationship Id="rId40" Type="http://schemas.openxmlformats.org/officeDocument/2006/relationships/image" Target="media/image12.jpeg"/><Relationship Id="rId45" Type="http://schemas.openxmlformats.org/officeDocument/2006/relationships/hyperlink" Target="https://sudexp64.ru/ekspertizy/issledovanie-lakokrasochnykh-materialov-i-pokrytiy/" TargetMode="External"/><Relationship Id="rId53" Type="http://schemas.openxmlformats.org/officeDocument/2006/relationships/hyperlink" Target="https://sudexp64.ru/ekspertizy/issledovanie-izdeliy-iz-metallov-i-splavov/" TargetMode="External"/><Relationship Id="rId58" Type="http://schemas.openxmlformats.org/officeDocument/2006/relationships/image" Target="media/image18.jpeg"/><Relationship Id="rId5" Type="http://schemas.openxmlformats.org/officeDocument/2006/relationships/hyperlink" Target="https://sudexp64.ru/ekspertizy/pocherkovedcheskaya-ekspertiza/" TargetMode="External"/><Relationship Id="rId15" Type="http://schemas.openxmlformats.org/officeDocument/2006/relationships/hyperlink" Target="https://sudexp64.ru/ekspertizy/biologicheskaya-ekspertiza/" TargetMode="External"/><Relationship Id="rId23" Type="http://schemas.openxmlformats.org/officeDocument/2006/relationships/hyperlink" Target="https://sudexp64.ru/ekspertizy/stroitelno-tekhnicheskaya-ekspertiza/" TargetMode="External"/><Relationship Id="rId28" Type="http://schemas.openxmlformats.org/officeDocument/2006/relationships/image" Target="media/image8.jpeg"/><Relationship Id="rId36" Type="http://schemas.openxmlformats.org/officeDocument/2006/relationships/hyperlink" Target="https://sudexp64.ru/ekspertizy/lingvisticheskaya-ekspertiza/" TargetMode="External"/><Relationship Id="rId49" Type="http://schemas.openxmlformats.org/officeDocument/2006/relationships/image" Target="media/image15.jpeg"/><Relationship Id="rId57" Type="http://schemas.openxmlformats.org/officeDocument/2006/relationships/hyperlink" Target="https://sudexp64.ru/ekspertizy/issledovanie-spirtosoderzhaschikh-zhidkostey-issle/" TargetMode="External"/><Relationship Id="rId61" Type="http://schemas.openxmlformats.org/officeDocument/2006/relationships/image" Target="media/image19.jpeg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image" Target="media/image9.jpeg"/><Relationship Id="rId44" Type="http://schemas.openxmlformats.org/officeDocument/2006/relationships/hyperlink" Target="https://sudexp64.ru/ekspertizy/issledovanie-voloknistykh-materialov-i-izdeliy-iz-/" TargetMode="External"/><Relationship Id="rId52" Type="http://schemas.openxmlformats.org/officeDocument/2006/relationships/image" Target="media/image16.jpeg"/><Relationship Id="rId60" Type="http://schemas.openxmlformats.org/officeDocument/2006/relationships/hyperlink" Target="https://sudexp64.ru/ekspertizy/issledovanie-izdeliy-iz-reziny-plastmass-i-drugik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exp64.ru/ekspertizy/portretnaya-ekspertiza/" TargetMode="External"/><Relationship Id="rId14" Type="http://schemas.openxmlformats.org/officeDocument/2006/relationships/hyperlink" Target="https://sudexp64.ru/ekspertizy/kriminalisticheskaya-ekspertiza-video--i-zvukozapi/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sudexp64.ru/ekspertizy/psikhologicheskaya-ekspertiza/" TargetMode="External"/><Relationship Id="rId30" Type="http://schemas.openxmlformats.org/officeDocument/2006/relationships/hyperlink" Target="https://sudexp64.ru/ekspertizy/kompyuterno-tekhnicheskaya-ekspertiza/" TargetMode="External"/><Relationship Id="rId35" Type="http://schemas.openxmlformats.org/officeDocument/2006/relationships/hyperlink" Target="https://sudexp64.ru/ekspertizy/ekspertiza-markirovochnykh-oboznacheniy/" TargetMode="External"/><Relationship Id="rId43" Type="http://schemas.openxmlformats.org/officeDocument/2006/relationships/image" Target="media/image13.jpeg"/><Relationship Id="rId48" Type="http://schemas.openxmlformats.org/officeDocument/2006/relationships/hyperlink" Target="https://sudexp64.ru/ekspertizy/issledovanie-nefteproduktov-i-goryuche-smazochnykh/" TargetMode="External"/><Relationship Id="rId56" Type="http://schemas.openxmlformats.org/officeDocument/2006/relationships/hyperlink" Target="https://sudexp64.ru/ekspertizy/issledovanie-izdeliy-iz-stekla-i-keramiki-mineralo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sudexp64.ru/ekspertizy/tekhnicheskaya-ekspertiza-dokumentov/" TargetMode="External"/><Relationship Id="rId51" Type="http://schemas.openxmlformats.org/officeDocument/2006/relationships/hyperlink" Target="https://sudexp64.ru/ekspertizy/issledovanie-izdeliy-iz-metallov-i-splavov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udexp64.ru/ekspertizy/kriminalisticheskaya-ekspertiza-video--i-zvukozapi/" TargetMode="External"/><Relationship Id="rId17" Type="http://schemas.openxmlformats.org/officeDocument/2006/relationships/hyperlink" Target="https://sudexp64.ru/ekspertizy/biologicheskaya-ekspertiza/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sudexp64.ru/ekspertizy/ekspertiza-markirovochnykh-oboznacheniy/" TargetMode="External"/><Relationship Id="rId38" Type="http://schemas.openxmlformats.org/officeDocument/2006/relationships/hyperlink" Target="https://sudexp64.ru/ekspertizy/lingvisticheskaya-ekspertiza/" TargetMode="External"/><Relationship Id="rId46" Type="http://schemas.openxmlformats.org/officeDocument/2006/relationships/image" Target="media/image14.jpeg"/><Relationship Id="rId59" Type="http://schemas.openxmlformats.org/officeDocument/2006/relationships/hyperlink" Target="https://sudexp64.ru/ekspertizy/issledovanie-spirtosoderzhaschikh-zhidkostey-iss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708</Words>
  <Characters>4037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2023-09-04T06:49:00Z</dcterms:created>
  <dcterms:modified xsi:type="dcterms:W3CDTF">2023-09-04T06:54:00Z</dcterms:modified>
</cp:coreProperties>
</file>