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0" w:rsidRDefault="00CA10D0" w:rsidP="00CA10D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CA10D0" w:rsidRDefault="00CA10D0" w:rsidP="00CA10D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CA10D0" w:rsidRDefault="00CA10D0" w:rsidP="00CA10D0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CA10D0" w:rsidRDefault="00CA10D0" w:rsidP="00CA10D0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A10D0" w:rsidRDefault="00CA10D0" w:rsidP="00CA10D0">
      <w:pPr>
        <w:pStyle w:val="a3"/>
        <w:jc w:val="left"/>
        <w:rPr>
          <w:sz w:val="28"/>
          <w:szCs w:val="28"/>
        </w:rPr>
      </w:pPr>
    </w:p>
    <w:p w:rsidR="00CA10D0" w:rsidRDefault="00CA10D0" w:rsidP="00CA10D0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10D0" w:rsidRDefault="00CA10D0" w:rsidP="00CA10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22.12.2023 года  № 60-4                                               п. Соцземледельский </w:t>
      </w:r>
    </w:p>
    <w:p w:rsidR="00CA10D0" w:rsidRDefault="00CA10D0" w:rsidP="00CA10D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A10D0" w:rsidRPr="005B5D89" w:rsidRDefault="00CA10D0" w:rsidP="00CA10D0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внесении изменений в Решение № 34-4 от 16.12.2022 г </w:t>
      </w:r>
    </w:p>
    <w:p w:rsidR="00CA10D0" w:rsidRPr="005B5D89" w:rsidRDefault="00CA10D0" w:rsidP="00CA10D0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CA10D0" w:rsidRPr="005B5D89" w:rsidRDefault="00CA10D0" w:rsidP="00CA10D0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CA10D0" w:rsidRPr="005B5D89" w:rsidRDefault="00CA10D0" w:rsidP="00CA10D0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Саратовской области на 2023 год </w:t>
      </w:r>
    </w:p>
    <w:p w:rsidR="00CA10D0" w:rsidRDefault="00CA10D0" w:rsidP="00CA10D0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и плановый период 2024 и 2025 годов»</w:t>
      </w:r>
    </w:p>
    <w:p w:rsidR="00CA10D0" w:rsidRPr="005B5D89" w:rsidRDefault="00CA10D0" w:rsidP="00CA10D0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</w:p>
    <w:p w:rsidR="00CA10D0" w:rsidRDefault="00CA10D0" w:rsidP="00CA10D0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CA10D0" w:rsidRDefault="00CA10D0" w:rsidP="00CA10D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A10D0" w:rsidRDefault="00CA10D0" w:rsidP="00CA10D0">
      <w:pPr>
        <w:pStyle w:val="2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Pr="005B5D89">
        <w:rPr>
          <w:rFonts w:ascii="PT Astra Serif" w:hAnsi="PT Astra Serif"/>
          <w:b/>
        </w:rPr>
        <w:t xml:space="preserve"> </w:t>
      </w:r>
      <w:r w:rsidRPr="000530F4">
        <w:rPr>
          <w:rFonts w:ascii="PT Astra Serif" w:hAnsi="PT Astra Serif"/>
        </w:rPr>
        <w:t>«</w:t>
      </w:r>
      <w:r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района Саратовской области на 2023 год и плановый период 2024 и 2025 годов»</w:t>
      </w:r>
      <w:r>
        <w:rPr>
          <w:rFonts w:ascii="PT Astra Serif" w:hAnsi="PT Astra Serif"/>
          <w:sz w:val="28"/>
          <w:szCs w:val="28"/>
        </w:rPr>
        <w:t>:</w:t>
      </w:r>
    </w:p>
    <w:p w:rsidR="00CA10D0" w:rsidRPr="00CA10D0" w:rsidRDefault="00CA10D0" w:rsidP="00CA10D0">
      <w:pPr>
        <w:tabs>
          <w:tab w:val="right" w:pos="9506"/>
        </w:tabs>
        <w:spacing w:line="232" w:lineRule="auto"/>
        <w:ind w:left="-284"/>
        <w:jc w:val="both"/>
        <w:rPr>
          <w:rFonts w:ascii="PT Astra Serif" w:hAnsi="PT Astra Serif" w:cs="Mangal"/>
          <w:sz w:val="24"/>
          <w:szCs w:val="24"/>
        </w:rPr>
      </w:pPr>
      <w:r w:rsidRPr="00CA10D0">
        <w:rPr>
          <w:rFonts w:ascii="PT Astra Serif" w:hAnsi="PT Astra Serif" w:cs="Mangal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 w:cs="Mangal"/>
          <w:sz w:val="24"/>
          <w:szCs w:val="24"/>
        </w:rPr>
        <w:t xml:space="preserve">       </w:t>
      </w:r>
      <w:r w:rsidRPr="00CA10D0">
        <w:rPr>
          <w:rFonts w:ascii="PT Astra Serif" w:hAnsi="PT Astra Serif" w:cs="Mangal"/>
          <w:sz w:val="24"/>
          <w:szCs w:val="24"/>
        </w:rPr>
        <w:t xml:space="preserve"> (тыс</w:t>
      </w:r>
      <w:proofErr w:type="gramStart"/>
      <w:r w:rsidRPr="00CA10D0">
        <w:rPr>
          <w:rFonts w:ascii="PT Astra Serif" w:hAnsi="PT Astra Serif" w:cs="Mangal"/>
          <w:sz w:val="24"/>
          <w:szCs w:val="24"/>
        </w:rPr>
        <w:t>.р</w:t>
      </w:r>
      <w:proofErr w:type="gramEnd"/>
      <w:r w:rsidRPr="00CA10D0">
        <w:rPr>
          <w:rFonts w:ascii="PT Astra Serif" w:hAnsi="PT Astra Serif" w:cs="Mangal"/>
          <w:sz w:val="24"/>
          <w:szCs w:val="24"/>
        </w:rPr>
        <w:t>уб.)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3"/>
        <w:gridCol w:w="567"/>
        <w:gridCol w:w="627"/>
        <w:gridCol w:w="1074"/>
        <w:gridCol w:w="1716"/>
        <w:gridCol w:w="666"/>
        <w:gridCol w:w="894"/>
      </w:tblGrid>
      <w:tr w:rsidR="00CA10D0" w:rsidRPr="00A17C95" w:rsidTr="00FC2498">
        <w:trPr>
          <w:trHeight w:val="870"/>
        </w:trPr>
        <w:tc>
          <w:tcPr>
            <w:tcW w:w="2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5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Сумма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</w:tr>
      <w:tr w:rsidR="00CA10D0" w:rsidRPr="00A17C95" w:rsidTr="00FC2498">
        <w:trPr>
          <w:trHeight w:val="690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hAnsi="PT Astra Serif"/>
                <w:b/>
                <w:bCs/>
                <w:color w:val="323232"/>
                <w:spacing w:val="-2"/>
                <w:sz w:val="24"/>
                <w:szCs w:val="24"/>
              </w:rPr>
              <w:t xml:space="preserve">Соцземледельского </w:t>
            </w: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     </w:t>
            </w: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</w:t>
            </w:r>
            <w:r w:rsidRPr="00A17C95">
              <w:rPr>
                <w:rFonts w:ascii="PT Astra Serif" w:hAnsi="PT Astra Serif" w:cs="Arial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FC2498">
        <w:trPr>
          <w:trHeight w:val="151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CA10D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CA10D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17C95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Pr="00A17C95">
              <w:rPr>
                <w:rFonts w:ascii="PT Astra Serif" w:hAnsi="PT Astra Serif"/>
                <w:sz w:val="24"/>
                <w:szCs w:val="24"/>
              </w:rPr>
              <w:t>муниципальных) нужд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CA10D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CA10D0" w:rsidRPr="00A17C95" w:rsidTr="00FC2498">
        <w:trPr>
          <w:trHeight w:val="255"/>
        </w:trPr>
        <w:tc>
          <w:tcPr>
            <w:tcW w:w="204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t xml:space="preserve">                0,0</w:t>
            </w:r>
          </w:p>
        </w:tc>
      </w:tr>
    </w:tbl>
    <w:p w:rsidR="00CA10D0" w:rsidRPr="005B5D89" w:rsidRDefault="00CA10D0" w:rsidP="00CA10D0">
      <w:pPr>
        <w:pStyle w:val="2"/>
        <w:spacing w:line="240" w:lineRule="auto"/>
        <w:ind w:left="166"/>
        <w:jc w:val="both"/>
        <w:rPr>
          <w:rFonts w:ascii="PT Astra Serif" w:hAnsi="PT Astra Serif"/>
          <w:b/>
          <w:sz w:val="28"/>
          <w:szCs w:val="28"/>
        </w:rPr>
      </w:pPr>
    </w:p>
    <w:p w:rsidR="00CA10D0" w:rsidRDefault="00CA10D0" w:rsidP="00CA10D0">
      <w:pPr>
        <w:spacing w:line="228" w:lineRule="auto"/>
        <w:ind w:firstLine="720"/>
        <w:jc w:val="both"/>
        <w:rPr>
          <w:rFonts w:ascii="PT Astra Serif" w:hAnsi="PT Astra Seri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B5D89">
        <w:rPr>
          <w:rFonts w:ascii="PT Astra Serif" w:hAnsi="PT Astra Serif"/>
          <w:sz w:val="28"/>
          <w:szCs w:val="28"/>
        </w:rPr>
        <w:t xml:space="preserve">Внести изменения и дополнения в Приложение № 3 </w:t>
      </w:r>
      <w:r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</w:t>
      </w:r>
      <w:r w:rsidRPr="000530F4">
        <w:rPr>
          <w:rFonts w:ascii="PT Astra Serif" w:hAnsi="PT Astra Serif"/>
        </w:rPr>
        <w:t xml:space="preserve">»: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7"/>
        <w:gridCol w:w="847"/>
        <w:gridCol w:w="991"/>
        <w:gridCol w:w="1702"/>
        <w:gridCol w:w="711"/>
        <w:gridCol w:w="1131"/>
      </w:tblGrid>
      <w:tr w:rsidR="00CA10D0" w:rsidRPr="00A17C95" w:rsidTr="00AE11E7">
        <w:trPr>
          <w:trHeight w:val="870"/>
        </w:trPr>
        <w:tc>
          <w:tcPr>
            <w:tcW w:w="20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92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8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Сумма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CA10D0" w:rsidRPr="00A17C95" w:rsidTr="00AE11E7">
        <w:trPr>
          <w:trHeight w:val="151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17C95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Pr="00A17C95">
              <w:rPr>
                <w:rFonts w:ascii="PT Astra Serif" w:hAnsi="PT Astra Serif"/>
                <w:sz w:val="24"/>
                <w:szCs w:val="24"/>
              </w:rPr>
              <w:t>муниципальных) нужд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02</w:t>
            </w: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03</w:t>
            </w: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CA10D0" w:rsidRPr="00A17C95" w:rsidTr="00AE11E7">
        <w:trPr>
          <w:trHeight w:val="255"/>
        </w:trPr>
        <w:tc>
          <w:tcPr>
            <w:tcW w:w="208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2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10D0" w:rsidRPr="00A17C95" w:rsidRDefault="00CA10D0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t xml:space="preserve">                0,0</w:t>
            </w:r>
          </w:p>
        </w:tc>
      </w:tr>
    </w:tbl>
    <w:p w:rsidR="00AE11E7" w:rsidRPr="005B5D89" w:rsidRDefault="00AE11E7" w:rsidP="00AE11E7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5B5D89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  на 2023 год </w:t>
      </w:r>
      <w:r w:rsidRPr="005B5D89">
        <w:rPr>
          <w:rFonts w:ascii="PT Astra Serif" w:hAnsi="PT Astra Serif"/>
          <w:bCs/>
          <w:sz w:val="28"/>
          <w:szCs w:val="28"/>
        </w:rPr>
        <w:t>и плановый период 2024 и 2025 годов»</w:t>
      </w:r>
    </w:p>
    <w:p w:rsidR="00AE11E7" w:rsidRPr="00A17C95" w:rsidRDefault="00AE11E7" w:rsidP="00AE11E7">
      <w:pPr>
        <w:tabs>
          <w:tab w:val="left" w:pos="8760"/>
        </w:tabs>
        <w:spacing w:line="232" w:lineRule="auto"/>
        <w:jc w:val="both"/>
        <w:rPr>
          <w:rFonts w:ascii="PT Astra Serif" w:hAnsi="PT Astra Serif"/>
          <w:bCs/>
          <w:sz w:val="24"/>
          <w:szCs w:val="24"/>
        </w:rPr>
      </w:pPr>
      <w:r w:rsidRPr="00A17C95">
        <w:rPr>
          <w:rFonts w:ascii="PT Astra Serif" w:hAnsi="PT Astra Serif"/>
          <w:bCs/>
          <w:sz w:val="24"/>
          <w:szCs w:val="24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A17C95">
        <w:rPr>
          <w:rFonts w:ascii="PT Astra Serif" w:hAnsi="PT Astra Serif"/>
          <w:bCs/>
          <w:sz w:val="24"/>
          <w:szCs w:val="24"/>
        </w:rPr>
        <w:t>.р</w:t>
      </w:r>
      <w:proofErr w:type="gramEnd"/>
      <w:r w:rsidRPr="00A17C95">
        <w:rPr>
          <w:rFonts w:ascii="PT Astra Serif" w:hAnsi="PT Astra Serif"/>
          <w:bCs/>
          <w:sz w:val="24"/>
          <w:szCs w:val="24"/>
        </w:rPr>
        <w:t>уб.)</w:t>
      </w:r>
    </w:p>
    <w:p w:rsidR="00AE11E7" w:rsidRPr="00A17C95" w:rsidRDefault="00AE11E7" w:rsidP="00AE11E7">
      <w:pPr>
        <w:shd w:val="clear" w:color="auto" w:fill="FFFFFF"/>
        <w:spacing w:line="322" w:lineRule="exact"/>
        <w:ind w:left="34" w:right="-697"/>
        <w:rPr>
          <w:rFonts w:ascii="PT Astra Serif" w:hAnsi="PT Astra Serif"/>
          <w:b/>
          <w:color w:val="323232"/>
          <w:spacing w:val="-5"/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2357"/>
        <w:gridCol w:w="1255"/>
        <w:gridCol w:w="1955"/>
      </w:tblGrid>
      <w:tr w:rsidR="00AE11E7" w:rsidRPr="00A17C95" w:rsidTr="00FC2498">
        <w:trPr>
          <w:trHeight w:val="870"/>
        </w:trPr>
        <w:tc>
          <w:tcPr>
            <w:tcW w:w="2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7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bCs/>
                <w:sz w:val="24"/>
                <w:szCs w:val="24"/>
              </w:rPr>
              <w:t>Сумма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7C95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21 0 00 00000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21 2 00 00000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E11E7" w:rsidRPr="00A17C95" w:rsidTr="00FC2498">
        <w:trPr>
          <w:trHeight w:val="151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AE11E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AE11E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A17C95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Pr="00A17C95">
              <w:rPr>
                <w:rFonts w:ascii="PT Astra Serif" w:hAnsi="PT Astra Serif"/>
                <w:sz w:val="24"/>
                <w:szCs w:val="24"/>
              </w:rPr>
              <w:t>муниципальных) нужд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21 2 00 51180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AE11E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/>
                <w:sz w:val="24"/>
                <w:szCs w:val="24"/>
              </w:rPr>
            </w:pPr>
            <w:r w:rsidRPr="00A17C95">
              <w:rPr>
                <w:rFonts w:ascii="PT Astra Serif" w:hAnsi="PT Astra Serif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7C95">
              <w:rPr>
                <w:rFonts w:ascii="PT Astra Serif" w:hAnsi="PT Astra Serif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lastRenderedPageBreak/>
              <w:t>21 2 00 51180</w:t>
            </w: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7C9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AE11E7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+19,0</w:t>
            </w:r>
          </w:p>
        </w:tc>
      </w:tr>
      <w:tr w:rsidR="00AE11E7" w:rsidRPr="00A17C95" w:rsidTr="00FC2498">
        <w:trPr>
          <w:trHeight w:val="255"/>
        </w:trPr>
        <w:tc>
          <w:tcPr>
            <w:tcW w:w="202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12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11E7" w:rsidRPr="00A17C95" w:rsidRDefault="00AE11E7" w:rsidP="00FC2498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A17C95">
              <w:rPr>
                <w:rFonts w:ascii="PT Astra Serif" w:hAnsi="PT Astra Serif"/>
                <w:b/>
                <w:sz w:val="24"/>
                <w:szCs w:val="24"/>
              </w:rPr>
              <w:t xml:space="preserve">                0,0</w:t>
            </w:r>
          </w:p>
        </w:tc>
      </w:tr>
    </w:tbl>
    <w:p w:rsidR="00B029D1" w:rsidRDefault="00B029D1"/>
    <w:p w:rsidR="00AE11E7" w:rsidRPr="00A17875" w:rsidRDefault="00AE11E7" w:rsidP="00AE11E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7875">
        <w:rPr>
          <w:rFonts w:ascii="Times New Roman" w:hAnsi="Times New Roman"/>
          <w:sz w:val="28"/>
          <w:szCs w:val="28"/>
        </w:rPr>
        <w:t xml:space="preserve">. </w:t>
      </w:r>
      <w:r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AE11E7" w:rsidRDefault="00AE11E7"/>
    <w:p w:rsidR="00AE11E7" w:rsidRDefault="00AE11E7"/>
    <w:p w:rsidR="00AE11E7" w:rsidRPr="00AE11E7" w:rsidRDefault="00AE11E7">
      <w:pPr>
        <w:rPr>
          <w:rFonts w:ascii="PT Astra Serif" w:hAnsi="PT Astra Serif"/>
          <w:b/>
          <w:sz w:val="28"/>
          <w:szCs w:val="28"/>
        </w:rPr>
      </w:pPr>
      <w:r w:rsidRPr="00AE11E7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AE11E7" w:rsidRDefault="00AE11E7">
      <w:pPr>
        <w:rPr>
          <w:rFonts w:ascii="PT Astra Serif" w:hAnsi="PT Astra Serif"/>
          <w:b/>
          <w:sz w:val="28"/>
          <w:szCs w:val="28"/>
        </w:rPr>
      </w:pPr>
      <w:r w:rsidRPr="00AE11E7">
        <w:rPr>
          <w:rFonts w:ascii="PT Astra Serif" w:hAnsi="PT Astra Serif"/>
          <w:b/>
          <w:sz w:val="28"/>
          <w:szCs w:val="28"/>
        </w:rPr>
        <w:t xml:space="preserve">муниципального образования  </w:t>
      </w:r>
      <w:r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Pr="00AE11E7">
        <w:rPr>
          <w:rFonts w:ascii="PT Astra Serif" w:hAnsi="PT Astra Serif"/>
          <w:b/>
          <w:sz w:val="28"/>
          <w:szCs w:val="28"/>
        </w:rPr>
        <w:t xml:space="preserve">                      О.В. Костикова </w:t>
      </w:r>
    </w:p>
    <w:p w:rsidR="00AE11E7" w:rsidRDefault="00AE11E7">
      <w:pPr>
        <w:rPr>
          <w:rFonts w:ascii="PT Astra Serif" w:hAnsi="PT Astra Serif"/>
          <w:b/>
          <w:sz w:val="28"/>
          <w:szCs w:val="28"/>
        </w:rPr>
      </w:pPr>
    </w:p>
    <w:p w:rsidR="00AE11E7" w:rsidRPr="00AE11E7" w:rsidRDefault="00AE11E7">
      <w:pPr>
        <w:rPr>
          <w:rFonts w:ascii="PT Astra Serif" w:hAnsi="PT Astra Serif"/>
          <w:b/>
          <w:sz w:val="28"/>
          <w:szCs w:val="28"/>
        </w:rPr>
      </w:pPr>
    </w:p>
    <w:sectPr w:rsidR="00AE11E7" w:rsidRPr="00AE11E7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4D2"/>
    <w:multiLevelType w:val="hybridMultilevel"/>
    <w:tmpl w:val="CA500AAC"/>
    <w:lvl w:ilvl="0" w:tplc="EFF8A38C">
      <w:start w:val="1"/>
      <w:numFmt w:val="decimal"/>
      <w:lvlText w:val="%1."/>
      <w:lvlJc w:val="left"/>
      <w:pPr>
        <w:ind w:left="166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0D0"/>
    <w:rsid w:val="00260909"/>
    <w:rsid w:val="008F2E2B"/>
    <w:rsid w:val="00AE11E7"/>
    <w:rsid w:val="00B029D1"/>
    <w:rsid w:val="00B56930"/>
    <w:rsid w:val="00CA10D0"/>
    <w:rsid w:val="00D66B80"/>
    <w:rsid w:val="00E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0D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A10D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10D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CA10D0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CA10D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2">
    <w:name w:val="Body Text 2"/>
    <w:basedOn w:val="a"/>
    <w:link w:val="20"/>
    <w:uiPriority w:val="99"/>
    <w:unhideWhenUsed/>
    <w:rsid w:val="00CA10D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A1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10D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E11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E11E7"/>
    <w:rPr>
      <w:rFonts w:ascii="Calibri" w:eastAsia="Calibri" w:hAnsi="Calibri" w:cs="Times New Roman"/>
      <w:lang w:eastAsia="ru-RU"/>
    </w:rPr>
  </w:style>
  <w:style w:type="paragraph" w:styleId="ab">
    <w:name w:val="No Spacing"/>
    <w:qFormat/>
    <w:rsid w:val="00AE11E7"/>
    <w:pPr>
      <w:spacing w:after="0" w:line="240" w:lineRule="auto"/>
    </w:pPr>
  </w:style>
  <w:style w:type="table" w:styleId="ac">
    <w:name w:val="Table Grid"/>
    <w:basedOn w:val="a1"/>
    <w:uiPriority w:val="59"/>
    <w:rsid w:val="00AE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2023-12-25T04:48:00Z</cp:lastPrinted>
  <dcterms:created xsi:type="dcterms:W3CDTF">2023-12-25T04:28:00Z</dcterms:created>
  <dcterms:modified xsi:type="dcterms:W3CDTF">2023-12-25T06:31:00Z</dcterms:modified>
</cp:coreProperties>
</file>