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BC" w:rsidRPr="00D63DBC" w:rsidRDefault="00D63DBC" w:rsidP="00D63DB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63DBC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Прогноз </w:t>
      </w:r>
      <w:r w:rsidRPr="00D63DBC">
        <w:rPr>
          <w:rFonts w:ascii="PT Astra Serif" w:eastAsia="Calibri" w:hAnsi="PT Astra Serif" w:cs="Times New Roman"/>
          <w:b/>
          <w:sz w:val="28"/>
          <w:szCs w:val="28"/>
        </w:rPr>
        <w:t>ожидаемого исполнения доходной и расходной части с изменениями и дополнениями бюджета Соцземледельского МО за 2022 год.</w:t>
      </w:r>
    </w:p>
    <w:p w:rsidR="00D63DBC" w:rsidRPr="00D63DBC" w:rsidRDefault="00D63DBC" w:rsidP="00D63DBC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63DBC" w:rsidRPr="00D63DBC" w:rsidRDefault="00D63DBC" w:rsidP="00D63DBC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63DBC" w:rsidRPr="00D63DBC" w:rsidRDefault="00D63DBC" w:rsidP="00D63DB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 w:rsidRPr="00D63DBC">
        <w:rPr>
          <w:rFonts w:ascii="PT Astra Serif" w:eastAsia="Calibri" w:hAnsi="PT Astra Serif" w:cs="Times New Roman"/>
          <w:b/>
          <w:sz w:val="28"/>
          <w:szCs w:val="28"/>
          <w:u w:val="single"/>
        </w:rPr>
        <w:t>Доходы</w:t>
      </w:r>
    </w:p>
    <w:p w:rsidR="00D63DBC" w:rsidRPr="00D63DBC" w:rsidRDefault="00D63DBC" w:rsidP="00D63DBC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216"/>
        <w:gridCol w:w="2095"/>
        <w:gridCol w:w="1934"/>
      </w:tblGrid>
      <w:tr w:rsidR="00D63DBC" w:rsidRPr="00D63DBC" w:rsidTr="00E7777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Утвержденные показатели 2022г</w:t>
            </w:r>
            <w:proofErr w:type="gramStart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.(</w:t>
            </w:r>
            <w:proofErr w:type="gramEnd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тыс.руб.)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Ожидаемое исполнение 2022 г</w:t>
            </w:r>
            <w:proofErr w:type="gramStart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.(</w:t>
            </w:r>
            <w:proofErr w:type="gramEnd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тыс.руб.)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D63DBC" w:rsidRPr="00D63DBC" w:rsidTr="00E7777E">
        <w:trPr>
          <w:trHeight w:val="4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</w:tr>
      <w:tr w:rsidR="00D63DBC" w:rsidRPr="00D63DBC" w:rsidTr="00E7777E">
        <w:trPr>
          <w:trHeight w:val="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239,6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400,0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166,9</w:t>
            </w:r>
          </w:p>
        </w:tc>
      </w:tr>
      <w:tr w:rsidR="00D63DBC" w:rsidRPr="00D63DBC" w:rsidTr="00E7777E">
        <w:trPr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556,1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62,9</w:t>
            </w:r>
          </w:p>
        </w:tc>
      </w:tr>
      <w:tr w:rsidR="00D63DBC" w:rsidRPr="00D63DBC" w:rsidTr="00E7777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265,0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265,0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1441,0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1441,0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531.6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531,6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875,8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-</w:t>
            </w:r>
          </w:p>
        </w:tc>
      </w:tr>
      <w:tr w:rsidR="00D63DBC" w:rsidRPr="00D63DBC" w:rsidTr="00E7777E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Госпошлина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200,0</w:t>
            </w:r>
          </w:p>
        </w:tc>
      </w:tr>
      <w:tr w:rsidR="00D63DBC" w:rsidRPr="00D63DBC" w:rsidTr="00E7777E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Штрафы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</w:tr>
      <w:tr w:rsidR="00D63DBC" w:rsidRPr="00D63DBC" w:rsidTr="00E7777E">
        <w:trPr>
          <w:trHeight w:val="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</w:tr>
      <w:tr w:rsidR="00D63DBC" w:rsidRPr="00D63DBC" w:rsidTr="00E7777E">
        <w:trPr>
          <w:trHeight w:val="8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3036,3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3869,4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127,4</w:t>
            </w:r>
          </w:p>
        </w:tc>
      </w:tr>
      <w:tr w:rsidR="00D63DBC" w:rsidRPr="00D63DBC" w:rsidTr="00E7777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D63DBC" w:rsidRPr="00D63DBC" w:rsidTr="00E7777E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Субвенции поселениям  на осуществление полномочий по ПВУ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96,0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96,0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65,6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Иные межбюджетные трансферты на осуществление </w:t>
            </w: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полномочий по вопросам местного значения в части дорожной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3594,0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3594,0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578,6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578,6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4334,2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4334,2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96,4</w:t>
            </w:r>
          </w:p>
        </w:tc>
      </w:tr>
      <w:tr w:rsidR="00D63DBC" w:rsidRPr="00D63DBC" w:rsidTr="00E7777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7370,5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8203,6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111,3</w:t>
            </w:r>
          </w:p>
        </w:tc>
      </w:tr>
    </w:tbl>
    <w:p w:rsidR="00D63DBC" w:rsidRPr="00D63DBC" w:rsidRDefault="00D63DBC" w:rsidP="00D63DBC">
      <w:pPr>
        <w:rPr>
          <w:rFonts w:ascii="PT Astra Serif" w:eastAsia="Calibri" w:hAnsi="PT Astra Serif" w:cs="Times New Roman"/>
          <w:sz w:val="28"/>
          <w:szCs w:val="28"/>
        </w:rPr>
      </w:pPr>
    </w:p>
    <w:p w:rsidR="00D63DBC" w:rsidRPr="00D63DBC" w:rsidRDefault="00D63DBC" w:rsidP="00D63DBC">
      <w:pPr>
        <w:jc w:val="center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 w:rsidRPr="00D63DBC">
        <w:rPr>
          <w:rFonts w:ascii="PT Astra Serif" w:eastAsia="Calibri" w:hAnsi="PT Astra Serif" w:cs="Times New Roman"/>
          <w:b/>
          <w:sz w:val="28"/>
          <w:szCs w:val="28"/>
          <w:u w:val="single"/>
        </w:rPr>
        <w:t>Расходы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9"/>
        <w:gridCol w:w="759"/>
        <w:gridCol w:w="2156"/>
        <w:gridCol w:w="2156"/>
        <w:gridCol w:w="1675"/>
      </w:tblGrid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План 2022г</w:t>
            </w:r>
            <w:proofErr w:type="gramStart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.(</w:t>
            </w:r>
            <w:proofErr w:type="gramEnd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тыс.руб.)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Ожидаемое исполнение 2022г</w:t>
            </w:r>
            <w:proofErr w:type="gramStart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.(</w:t>
            </w:r>
            <w:proofErr w:type="gramEnd"/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тыс.руб.)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0100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2 493,7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2 493,7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0200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96,0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96,0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0300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1,5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0400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4707,2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4707,2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0113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1,5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Предоставление </w:t>
            </w:r>
            <w:proofErr w:type="gramStart"/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межбюджетных</w:t>
            </w:r>
            <w:proofErr w:type="gramEnd"/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трасфертов</w:t>
            </w:r>
            <w:proofErr w:type="spellEnd"/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бюджету Муниципального района в соответствии с заключенными соглашениями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38,6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38,6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0500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18,0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18,0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14,0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14,0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  <w:tr w:rsidR="00D63DBC" w:rsidRPr="00D63DBC" w:rsidTr="00E7777E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7370,5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7367,5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BC" w:rsidRPr="00D63DBC" w:rsidRDefault="00D63DBC" w:rsidP="00E7777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3DB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99,96</w:t>
            </w:r>
          </w:p>
        </w:tc>
      </w:tr>
    </w:tbl>
    <w:p w:rsidR="00D63DBC" w:rsidRPr="00FE3FB5" w:rsidRDefault="00D63DBC" w:rsidP="00D63D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63DBC" w:rsidRPr="00FE3FB5" w:rsidRDefault="00D63DBC" w:rsidP="00D63D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E3F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63DBC" w:rsidRPr="00FE3FB5" w:rsidRDefault="00D63DBC" w:rsidP="00D6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4AF" w:rsidRDefault="006044AF"/>
    <w:sectPr w:rsidR="006044AF" w:rsidSect="0060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3DBC"/>
    <w:rsid w:val="006044AF"/>
    <w:rsid w:val="00D6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2022-11-14T11:04:00Z</dcterms:created>
  <dcterms:modified xsi:type="dcterms:W3CDTF">2022-11-14T11:05:00Z</dcterms:modified>
</cp:coreProperties>
</file>