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>СОВЕТ</w:t>
      </w: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</w:p>
    <w:p w:rsidR="008B6C29" w:rsidRPr="008B6C29" w:rsidRDefault="008B6C29" w:rsidP="008B6C29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>РЕШЕНИЕ</w:t>
      </w:r>
      <w:r w:rsidR="00457E12">
        <w:rPr>
          <w:rFonts w:ascii="PT Astra Serif" w:hAnsi="PT Astra Serif"/>
          <w:b/>
          <w:sz w:val="28"/>
          <w:szCs w:val="28"/>
        </w:rPr>
        <w:t xml:space="preserve"> </w:t>
      </w:r>
    </w:p>
    <w:p w:rsidR="008B6C29" w:rsidRPr="008B6C29" w:rsidRDefault="008B6C29" w:rsidP="008B6C29">
      <w:pPr>
        <w:ind w:left="-426"/>
        <w:rPr>
          <w:rFonts w:ascii="PT Astra Serif" w:hAnsi="PT Astra Serif"/>
          <w:b/>
          <w:sz w:val="28"/>
          <w:szCs w:val="28"/>
        </w:rPr>
      </w:pPr>
    </w:p>
    <w:p w:rsidR="008B6C29" w:rsidRDefault="008B6C29" w:rsidP="008B6C29">
      <w:pPr>
        <w:ind w:left="-426"/>
        <w:rPr>
          <w:rFonts w:ascii="PT Astra Serif" w:hAnsi="PT Astra Serif"/>
          <w:b/>
          <w:sz w:val="28"/>
          <w:szCs w:val="28"/>
        </w:rPr>
      </w:pPr>
      <w:r w:rsidRPr="008B6C29">
        <w:rPr>
          <w:rFonts w:ascii="PT Astra Serif" w:hAnsi="PT Astra Serif"/>
          <w:b/>
          <w:sz w:val="28"/>
          <w:szCs w:val="28"/>
        </w:rPr>
        <w:t xml:space="preserve">От </w:t>
      </w:r>
      <w:r w:rsidR="00CC759B">
        <w:rPr>
          <w:rFonts w:ascii="PT Astra Serif" w:hAnsi="PT Astra Serif"/>
          <w:b/>
          <w:sz w:val="28"/>
          <w:szCs w:val="28"/>
        </w:rPr>
        <w:t>21.03.</w:t>
      </w:r>
      <w:r w:rsidRPr="008B6C29">
        <w:rPr>
          <w:rFonts w:ascii="PT Astra Serif" w:hAnsi="PT Astra Serif"/>
          <w:b/>
          <w:sz w:val="28"/>
          <w:szCs w:val="28"/>
        </w:rPr>
        <w:t xml:space="preserve"> 2024 г.  №   </w:t>
      </w:r>
      <w:r w:rsidR="00CC759B">
        <w:rPr>
          <w:rFonts w:ascii="PT Astra Serif" w:hAnsi="PT Astra Serif"/>
          <w:b/>
          <w:sz w:val="28"/>
          <w:szCs w:val="28"/>
        </w:rPr>
        <w:t>66-2</w:t>
      </w:r>
      <w:r w:rsidRPr="008B6C29">
        <w:rPr>
          <w:rFonts w:ascii="PT Astra Serif" w:hAnsi="PT Astra Serif"/>
          <w:b/>
          <w:sz w:val="28"/>
          <w:szCs w:val="28"/>
        </w:rPr>
        <w:t xml:space="preserve">                  </w:t>
      </w:r>
      <w:r w:rsidR="00CC759B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8B6C29">
        <w:rPr>
          <w:rFonts w:ascii="PT Astra Serif" w:hAnsi="PT Astra Serif"/>
          <w:b/>
          <w:sz w:val="28"/>
          <w:szCs w:val="28"/>
        </w:rPr>
        <w:t xml:space="preserve">            </w:t>
      </w:r>
      <w:proofErr w:type="spellStart"/>
      <w:r w:rsidRPr="008B6C29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8B6C29">
        <w:rPr>
          <w:rFonts w:ascii="PT Astra Serif" w:hAnsi="PT Astra Serif"/>
          <w:b/>
          <w:sz w:val="28"/>
          <w:szCs w:val="28"/>
        </w:rPr>
        <w:t>.С</w:t>
      </w:r>
      <w:proofErr w:type="gramEnd"/>
      <w:r w:rsidRPr="008B6C29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CC759B" w:rsidRPr="008B6C29" w:rsidRDefault="00CC759B" w:rsidP="008B6C29">
      <w:pPr>
        <w:ind w:left="-426"/>
        <w:rPr>
          <w:rFonts w:ascii="PT Astra Serif" w:hAnsi="PT Astra Serif"/>
          <w:b/>
          <w:sz w:val="28"/>
          <w:szCs w:val="28"/>
        </w:rPr>
      </w:pPr>
    </w:p>
    <w:p w:rsidR="008B6C29" w:rsidRPr="008B6C29" w:rsidRDefault="008B6C29" w:rsidP="008B6C29">
      <w:pPr>
        <w:pStyle w:val="ConsPlusTitle"/>
        <w:widowControl/>
        <w:tabs>
          <w:tab w:val="left" w:pos="9355"/>
        </w:tabs>
        <w:ind w:right="-1"/>
        <w:jc w:val="center"/>
        <w:rPr>
          <w:rFonts w:ascii="PT Astra Serif" w:hAnsi="PT Astra Serif"/>
          <w:sz w:val="28"/>
          <w:szCs w:val="28"/>
        </w:rPr>
      </w:pPr>
      <w:r w:rsidRPr="008B6C29">
        <w:rPr>
          <w:rFonts w:ascii="PT Astra Serif" w:hAnsi="PT Astra Serif"/>
          <w:sz w:val="28"/>
          <w:szCs w:val="28"/>
        </w:rPr>
        <w:t xml:space="preserve">О внесения изменений в Решение № 34-1 от 16.12.2022 г «Об утверждении Правил благоустройства на территории Соцземледельского муниципального образования Балашовского муниципального  района Саратовской области» </w:t>
      </w:r>
    </w:p>
    <w:p w:rsidR="008B6C29" w:rsidRPr="008B6C29" w:rsidRDefault="008B6C29" w:rsidP="008B6C29">
      <w:pPr>
        <w:pStyle w:val="ConsPlusTitle"/>
        <w:widowControl/>
        <w:ind w:right="4819"/>
        <w:rPr>
          <w:rFonts w:ascii="PT Astra Serif" w:hAnsi="PT Astra Serif"/>
          <w:sz w:val="28"/>
          <w:szCs w:val="28"/>
        </w:rPr>
      </w:pPr>
    </w:p>
    <w:p w:rsidR="00B029D1" w:rsidRDefault="008B6C29" w:rsidP="00457E12">
      <w:pPr>
        <w:ind w:left="-709"/>
        <w:rPr>
          <w:rFonts w:ascii="PT Astra Serif" w:hAnsi="PT Astra Serif"/>
          <w:sz w:val="28"/>
          <w:szCs w:val="28"/>
        </w:rPr>
      </w:pPr>
      <w:r w:rsidRPr="008B6C29">
        <w:rPr>
          <w:rFonts w:ascii="PT Astra Serif" w:hAnsi="PT Astra Serif"/>
          <w:sz w:val="28"/>
          <w:szCs w:val="28"/>
        </w:rPr>
        <w:t>В соответствии со ст.45,1 Федерального закона от 06.10.2003№ 131-ФЗ « Об общих принципах организации местного самоуправления в Российской Федерации» и Уставом Соцземледельского муниципального образования</w:t>
      </w:r>
      <w:proofErr w:type="gramStart"/>
      <w:r w:rsidRPr="008B6C2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Совет Соцземледельского муниципального образования, </w:t>
      </w:r>
    </w:p>
    <w:p w:rsidR="008B6C29" w:rsidRDefault="008B6C29" w:rsidP="00457E12">
      <w:pPr>
        <w:ind w:left="-709"/>
        <w:rPr>
          <w:rFonts w:ascii="PT Astra Serif" w:hAnsi="PT Astra Serif"/>
          <w:sz w:val="28"/>
          <w:szCs w:val="28"/>
        </w:rPr>
      </w:pPr>
    </w:p>
    <w:p w:rsidR="008B6C29" w:rsidRDefault="008B6C29" w:rsidP="00457E12">
      <w:pPr>
        <w:ind w:left="-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РЕШИЛ:</w:t>
      </w:r>
    </w:p>
    <w:p w:rsidR="008B6C29" w:rsidRPr="008B6C29" w:rsidRDefault="008B6C29" w:rsidP="00457E12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9" w:firstLine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8B6C29">
        <w:rPr>
          <w:sz w:val="28"/>
          <w:szCs w:val="28"/>
        </w:rPr>
        <w:t xml:space="preserve"> Внести  в</w:t>
      </w:r>
      <w:r w:rsidR="00A00B0C">
        <w:rPr>
          <w:sz w:val="28"/>
          <w:szCs w:val="28"/>
        </w:rPr>
        <w:t xml:space="preserve"> приложение к </w:t>
      </w:r>
      <w:r w:rsidRPr="008B6C29">
        <w:rPr>
          <w:sz w:val="28"/>
          <w:szCs w:val="28"/>
        </w:rPr>
        <w:t xml:space="preserve"> </w:t>
      </w:r>
      <w:r w:rsidR="00A00B0C">
        <w:rPr>
          <w:rFonts w:ascii="PT Astra Serif" w:eastAsia="Calibri" w:hAnsi="PT Astra Serif"/>
          <w:bCs/>
          <w:sz w:val="28"/>
          <w:szCs w:val="28"/>
          <w:lang w:eastAsia="en-US"/>
        </w:rPr>
        <w:t>Решению</w:t>
      </w:r>
      <w:r w:rsidRPr="008B6C2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Совета Соцземледельского муниципального образования </w:t>
      </w:r>
      <w:r w:rsidR="00A00B0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от </w:t>
      </w:r>
      <w:r w:rsidRPr="008B6C29">
        <w:rPr>
          <w:rFonts w:ascii="PT Astra Serif" w:eastAsia="Calibri" w:hAnsi="PT Astra Serif"/>
          <w:bCs/>
          <w:sz w:val="28"/>
          <w:szCs w:val="28"/>
          <w:lang w:eastAsia="en-US"/>
        </w:rPr>
        <w:t>16.12.2022г № 34-1</w:t>
      </w:r>
      <w:r w:rsidRPr="008B6C29">
        <w:rPr>
          <w:sz w:val="28"/>
          <w:szCs w:val="28"/>
        </w:rPr>
        <w:t xml:space="preserve"> «Об утверждении </w:t>
      </w:r>
      <w:r w:rsidRPr="008B6C29">
        <w:rPr>
          <w:rFonts w:ascii="PT Astra Serif" w:eastAsia="Calibri" w:hAnsi="PT Astra Serif"/>
          <w:bCs/>
          <w:sz w:val="28"/>
          <w:szCs w:val="28"/>
          <w:lang w:eastAsia="en-US"/>
        </w:rPr>
        <w:t>Правил благоустройства на территории Соцземледельского муниципального образования Балашовского муниципального района  Саратовской области</w:t>
      </w:r>
      <w:r w:rsidR="00A00B0C"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Pr="008B6C2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8B6C29">
        <w:rPr>
          <w:sz w:val="28"/>
          <w:szCs w:val="28"/>
        </w:rPr>
        <w:t>следующие изменения</w:t>
      </w:r>
      <w:r w:rsidRPr="008B6C29">
        <w:rPr>
          <w:rFonts w:ascii="PT Astra Serif" w:eastAsia="Calibri" w:hAnsi="PT Astra Serif"/>
          <w:bCs/>
          <w:sz w:val="28"/>
          <w:szCs w:val="28"/>
          <w:lang w:eastAsia="en-US"/>
        </w:rPr>
        <w:t>:</w:t>
      </w:r>
    </w:p>
    <w:p w:rsidR="008B6C29" w:rsidRDefault="00A00B0C" w:rsidP="00457E12">
      <w:pPr>
        <w:ind w:left="-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4.3 дополнить  пунктом 4.3.13  следующего содержания:</w:t>
      </w:r>
    </w:p>
    <w:p w:rsidR="00A00B0C" w:rsidRDefault="00A00B0C" w:rsidP="00457E12">
      <w:pPr>
        <w:ind w:left="-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«4.3.13. В целях  синхронизации плановых работ по благоустройству  с работами на инженерных коммуникациях</w:t>
      </w:r>
      <w:r w:rsidR="00457E1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ресурсоснабжающие организации и организации связи, осуществляющие деятельность на территории муниципального образования, планирующие в предстоящем  году осуществление работ по строительству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ремонту и реконструкции подземных сетей инженерно- технического обеспечения и сетей связи, в срок  до 30 октября года, предшествующего году проведения указанных  работ, представляют в администрацию Соцземледельского муниципального образования  информацию о намеченных работах по строительству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реконструкции подземных сетей инженерно-технического обеспечения и сетей связи  с указанием  предполагаемых сроков производства  работ либо в тот же срок информируют  администрацию  Соцземледельского  муниципального  образования  об отсутствии  планов по проведению указанных работ.»</w:t>
      </w:r>
    </w:p>
    <w:p w:rsidR="00A00B0C" w:rsidRDefault="00457E12" w:rsidP="00457E12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решение вступает в силу  через десять дней с момента его  официального опубликования (обнародования).</w:t>
      </w:r>
    </w:p>
    <w:p w:rsidR="00457E12" w:rsidRDefault="00457E12" w:rsidP="00457E12">
      <w:pPr>
        <w:ind w:left="-709"/>
        <w:jc w:val="both"/>
        <w:rPr>
          <w:rFonts w:ascii="PT Astra Serif" w:hAnsi="PT Astra Serif"/>
          <w:sz w:val="28"/>
          <w:szCs w:val="28"/>
        </w:rPr>
      </w:pPr>
    </w:p>
    <w:p w:rsidR="00457E12" w:rsidRPr="00CC759B" w:rsidRDefault="00457E12" w:rsidP="00457E12">
      <w:pPr>
        <w:ind w:left="-709"/>
        <w:jc w:val="both"/>
        <w:rPr>
          <w:rFonts w:ascii="PT Astra Serif" w:hAnsi="PT Astra Serif"/>
          <w:b/>
          <w:sz w:val="28"/>
          <w:szCs w:val="28"/>
        </w:rPr>
      </w:pPr>
      <w:r w:rsidRPr="00CC759B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457E12" w:rsidRPr="00CC759B" w:rsidRDefault="00457E12" w:rsidP="00457E12">
      <w:pPr>
        <w:ind w:left="-709"/>
        <w:jc w:val="both"/>
        <w:rPr>
          <w:rFonts w:ascii="PT Astra Serif" w:hAnsi="PT Astra Serif"/>
          <w:b/>
          <w:sz w:val="28"/>
          <w:szCs w:val="28"/>
        </w:rPr>
      </w:pPr>
      <w:r w:rsidRPr="00CC759B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</w:t>
      </w:r>
      <w:r w:rsidR="00CC759B">
        <w:rPr>
          <w:rFonts w:ascii="PT Astra Serif" w:hAnsi="PT Astra Serif"/>
          <w:b/>
          <w:sz w:val="28"/>
          <w:szCs w:val="28"/>
        </w:rPr>
        <w:t xml:space="preserve">         </w:t>
      </w:r>
      <w:r w:rsidRPr="00CC759B">
        <w:rPr>
          <w:rFonts w:ascii="PT Astra Serif" w:hAnsi="PT Astra Serif"/>
          <w:b/>
          <w:sz w:val="28"/>
          <w:szCs w:val="28"/>
        </w:rPr>
        <w:t xml:space="preserve">                        О.В. Костикова </w:t>
      </w:r>
    </w:p>
    <w:p w:rsidR="008B6C29" w:rsidRPr="008B6C29" w:rsidRDefault="008B6C29" w:rsidP="00457E12">
      <w:pPr>
        <w:ind w:left="-709"/>
        <w:rPr>
          <w:rFonts w:ascii="PT Astra Serif" w:hAnsi="PT Astra Serif"/>
          <w:sz w:val="28"/>
          <w:szCs w:val="28"/>
        </w:rPr>
      </w:pPr>
    </w:p>
    <w:sectPr w:rsidR="008B6C29" w:rsidRPr="008B6C29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A4C"/>
    <w:multiLevelType w:val="hybridMultilevel"/>
    <w:tmpl w:val="DB1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6C29"/>
    <w:rsid w:val="001F6DA3"/>
    <w:rsid w:val="00273DC6"/>
    <w:rsid w:val="0038758B"/>
    <w:rsid w:val="00457E12"/>
    <w:rsid w:val="008B6C29"/>
    <w:rsid w:val="008F2E2B"/>
    <w:rsid w:val="00A00B0C"/>
    <w:rsid w:val="00B029D1"/>
    <w:rsid w:val="00CC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C29"/>
    <w:pPr>
      <w:widowControl w:val="0"/>
      <w:autoSpaceDE w:val="0"/>
      <w:autoSpaceDN w:val="0"/>
      <w:adjustRightInd w:val="0"/>
      <w:spacing w:after="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2024-03-22T07:55:00Z</cp:lastPrinted>
  <dcterms:created xsi:type="dcterms:W3CDTF">2024-03-21T11:29:00Z</dcterms:created>
  <dcterms:modified xsi:type="dcterms:W3CDTF">2024-03-22T07:56:00Z</dcterms:modified>
</cp:coreProperties>
</file>