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0" w:rsidRPr="00687EE9" w:rsidRDefault="009F0530" w:rsidP="009F0530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АДМИНИСТРАЦИЯ</w:t>
      </w:r>
    </w:p>
    <w:p w:rsidR="009F0530" w:rsidRPr="00687EE9" w:rsidRDefault="00EC6B39" w:rsidP="009F0530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 xml:space="preserve">СОЦЗЕМЛЕДЕЛЬСКОГО </w:t>
      </w:r>
      <w:r w:rsidR="009F0530" w:rsidRPr="00687EE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9F0530" w:rsidRPr="00687EE9" w:rsidRDefault="009F0530" w:rsidP="009F0530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9F0530" w:rsidRPr="00687EE9" w:rsidRDefault="009F0530" w:rsidP="009F0530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САРАТОВСКОЙ ОБЛАСТИ</w:t>
      </w:r>
      <w:r w:rsidRPr="00687EE9">
        <w:rPr>
          <w:rFonts w:ascii="PT Astra Serif" w:eastAsia="Times New Roman" w:hAnsi="PT Astra Serif" w:cs="Mangal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F0530" w:rsidRPr="00687EE9" w:rsidRDefault="009F0530" w:rsidP="009F05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D0DFE" w:rsidRPr="00687EE9" w:rsidRDefault="00B635E1" w:rsidP="000D0DF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3A71E0" w:rsidRPr="00687EE9" w:rsidRDefault="003A71E0" w:rsidP="003A71E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53BA9" w:rsidRPr="00687EE9" w:rsidRDefault="00853BA9" w:rsidP="003A71E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60226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5144">
        <w:rPr>
          <w:rFonts w:ascii="PT Astra Serif" w:eastAsia="Times New Roman" w:hAnsi="PT Astra Serif" w:cs="Times New Roman"/>
          <w:sz w:val="28"/>
          <w:szCs w:val="28"/>
          <w:lang w:eastAsia="ru-RU"/>
        </w:rPr>
        <w:t>27.12.2024</w:t>
      </w:r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     </w:t>
      </w:r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="00B36AF4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 </w:t>
      </w:r>
      <w:r w:rsidR="00BF5144">
        <w:rPr>
          <w:rFonts w:ascii="PT Astra Serif" w:eastAsia="Times New Roman" w:hAnsi="PT Astra Serif" w:cs="Times New Roman"/>
          <w:sz w:val="28"/>
          <w:szCs w:val="28"/>
          <w:lang w:eastAsia="ru-RU"/>
        </w:rPr>
        <w:t>56</w:t>
      </w:r>
      <w:r w:rsidR="00FE442E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proofErr w:type="spellStart"/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spellEnd"/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EC6B3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FE442E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</w:t>
      </w:r>
      <w:proofErr w:type="gramStart"/>
      <w:r w:rsidR="00EC6B3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gramEnd"/>
      <w:r w:rsidR="00EC6B3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. Соцземледельский</w:t>
      </w:r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A71E0" w:rsidRPr="00687EE9" w:rsidRDefault="003A71E0" w:rsidP="003A71E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</w:t>
      </w:r>
    </w:p>
    <w:p w:rsidR="009F0530" w:rsidRPr="00687EE9" w:rsidRDefault="00B36AF4" w:rsidP="00A2684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перечня налоговых </w:t>
      </w:r>
      <w:r w:rsidR="00B635E1"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льгот</w:t>
      </w:r>
    </w:p>
    <w:p w:rsidR="009F0530" w:rsidRPr="00687EE9" w:rsidRDefault="00B635E1" w:rsidP="00A2684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(налоговых </w:t>
      </w:r>
      <w:r w:rsidR="00B36AF4"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расходов</w:t>
      </w: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)</w:t>
      </w:r>
      <w:r w:rsidR="00B36AF4"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EC6B39"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Соцземледельского</w:t>
      </w:r>
    </w:p>
    <w:p w:rsidR="009F0530" w:rsidRPr="00687EE9" w:rsidRDefault="00B635E1" w:rsidP="00A26849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="00A26849" w:rsidRPr="00687EE9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A26849" w:rsidRPr="00687EE9" w:rsidRDefault="00A26849" w:rsidP="00A2684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7EE9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Балашовского </w:t>
      </w:r>
      <w:r w:rsidR="00BF5144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муниципального района на 2025</w:t>
      </w:r>
      <w:r w:rsidRPr="00687EE9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год.</w:t>
      </w:r>
    </w:p>
    <w:p w:rsidR="003A71E0" w:rsidRPr="00687EE9" w:rsidRDefault="00A26849" w:rsidP="003A71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A26849" w:rsidRPr="00687EE9" w:rsidRDefault="00A26849" w:rsidP="00A26849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постановления </w:t>
      </w:r>
      <w:r w:rsidR="00EC6B3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  Соцземледельского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</w:t>
      </w:r>
      <w:r w:rsidR="009E48C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бразования от  19.11.2019г.</w:t>
      </w:r>
      <w:r w:rsidR="009E48C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№ 54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r w:rsidR="009E48C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E48C9" w:rsidRPr="00687EE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"Об утверждении Порядка формирования перечня налоговых расходов Соцземледельского  муниципального образования и оценки налоговых расходов  Соцземледельского муниципального образования"</w:t>
      </w:r>
      <w:r w:rsidR="006E00DD" w:rsidRPr="00687EE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 администрация Соцземледельского муниципального образования</w:t>
      </w:r>
    </w:p>
    <w:p w:rsidR="006E00DD" w:rsidRPr="00687EE9" w:rsidRDefault="006E00DD" w:rsidP="00A26849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6E00DD" w:rsidRPr="00687EE9" w:rsidRDefault="006E00DD" w:rsidP="00A26849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687EE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                          ПОСТАНОВЛЯЕТ</w:t>
      </w:r>
    </w:p>
    <w:p w:rsidR="003A71E0" w:rsidRPr="00687EE9" w:rsidRDefault="003A71E0" w:rsidP="006B273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1E0" w:rsidRPr="00687EE9" w:rsidRDefault="003A71E0" w:rsidP="00A2684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36AF4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B36AF4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Утвердить перечень </w:t>
      </w:r>
      <w:r w:rsidR="00A2684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налоговых льгот </w:t>
      </w:r>
      <w:r w:rsidR="0035473D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(налоговых расходов) Соцземледельского </w:t>
      </w:r>
      <w:r w:rsidR="00A2684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="00A26849" w:rsidRPr="00687EE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Балашовского  муниципального района </w:t>
      </w:r>
      <w:r w:rsidR="000443CC" w:rsidRPr="00687EE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по местным налогам </w:t>
      </w:r>
      <w:r w:rsidR="00BF5144">
        <w:rPr>
          <w:rFonts w:ascii="PT Astra Serif" w:hAnsi="PT Astra Serif" w:cs="Times New Roman"/>
          <w:bCs/>
          <w:sz w:val="28"/>
          <w:szCs w:val="28"/>
          <w:lang w:eastAsia="ru-RU"/>
        </w:rPr>
        <w:t>на 2025</w:t>
      </w:r>
      <w:r w:rsidR="00A26849" w:rsidRPr="00687EE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год</w:t>
      </w:r>
      <w:r w:rsidR="00853BA9" w:rsidRPr="00687EE9"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  <w:r w:rsidR="00A26849"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приложению.</w:t>
      </w:r>
    </w:p>
    <w:p w:rsidR="001F367F" w:rsidRPr="00687EE9" w:rsidRDefault="00322FBD" w:rsidP="00A2684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hAnsi="PT Astra Serif"/>
          <w:sz w:val="28"/>
          <w:szCs w:val="28"/>
        </w:rPr>
        <w:t xml:space="preserve">           2.</w:t>
      </w:r>
      <w:r w:rsidRPr="00687EE9">
        <w:rPr>
          <w:rFonts w:ascii="PT Astra Serif" w:hAnsi="PT Astra Serif" w:cs="Times New Roman"/>
          <w:b/>
          <w:bCs/>
          <w:sz w:val="28"/>
        </w:rPr>
        <w:t xml:space="preserve"> </w:t>
      </w:r>
      <w:r w:rsidRPr="00687EE9">
        <w:rPr>
          <w:rFonts w:ascii="PT Astra Serif" w:hAnsi="PT Astra Serif" w:cs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</w:t>
      </w:r>
      <w:r w:rsidR="001227D2" w:rsidRPr="00687EE9">
        <w:rPr>
          <w:rFonts w:ascii="PT Astra Serif" w:hAnsi="PT Astra Serif" w:cs="Times New Roman"/>
          <w:bCs/>
          <w:sz w:val="28"/>
        </w:rPr>
        <w:t xml:space="preserve">Соцземледельского МО </w:t>
      </w:r>
      <w:r w:rsidR="0049647F" w:rsidRPr="00687EE9">
        <w:rPr>
          <w:rFonts w:ascii="PT Astra Serif" w:hAnsi="PT Astra Serif" w:cs="Times New Roman"/>
          <w:bCs/>
          <w:sz w:val="28"/>
        </w:rPr>
        <w:t xml:space="preserve"> (ссылка: </w:t>
      </w:r>
      <w:hyperlink r:id="rId4" w:history="1">
        <w:r w:rsidR="0049647F" w:rsidRPr="00687EE9">
          <w:rPr>
            <w:rStyle w:val="a3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proofErr w:type="gramStart"/>
      <w:r w:rsidR="0049647F" w:rsidRPr="00687EE9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687EE9">
        <w:rPr>
          <w:rFonts w:ascii="PT Astra Serif" w:hAnsi="PT Astra Serif" w:cs="Times New Roman"/>
          <w:bCs/>
          <w:sz w:val="28"/>
        </w:rPr>
        <w:t>в информационно-телекоммуникационной сети «Интернет»</w:t>
      </w:r>
      <w:r w:rsidRPr="00687EE9">
        <w:rPr>
          <w:rFonts w:ascii="PT Astra Serif" w:hAnsi="PT Astra Serif" w:cs="Times New Roman"/>
          <w:b/>
          <w:bCs/>
          <w:sz w:val="28"/>
        </w:rPr>
        <w:t xml:space="preserve"> </w:t>
      </w:r>
      <w:r w:rsidR="0049647F" w:rsidRPr="00687EE9">
        <w:rPr>
          <w:rFonts w:ascii="PT Astra Serif" w:hAnsi="PT Astra Serif" w:cs="Times New Roman"/>
          <w:b/>
          <w:bCs/>
          <w:sz w:val="28"/>
        </w:rPr>
        <w:t xml:space="preserve"> </w:t>
      </w:r>
      <w:r w:rsidR="0049647F" w:rsidRPr="00687EE9">
        <w:rPr>
          <w:rFonts w:ascii="PT Astra Serif" w:hAnsi="PT Astra Serif" w:cs="Times New Roman"/>
          <w:bCs/>
          <w:sz w:val="28"/>
        </w:rPr>
        <w:t xml:space="preserve">и </w:t>
      </w:r>
      <w:r w:rsidRPr="00687EE9">
        <w:rPr>
          <w:rFonts w:ascii="PT Astra Serif" w:hAnsi="PT Astra Serif" w:cs="Times New Roman"/>
          <w:sz w:val="28"/>
          <w:szCs w:val="28"/>
        </w:rPr>
        <w:t>вступает в силу со дня его обнародования</w:t>
      </w:r>
    </w:p>
    <w:p w:rsidR="003A71E0" w:rsidRPr="00687EE9" w:rsidRDefault="00322FBD" w:rsidP="00B36AF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A124FF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онтроль за</w:t>
      </w:r>
      <w:proofErr w:type="gramEnd"/>
      <w:r w:rsidR="00A124FF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данного п</w:t>
      </w:r>
      <w:r w:rsidR="002C2704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остановления</w:t>
      </w:r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оставляю за собой.</w:t>
      </w:r>
    </w:p>
    <w:p w:rsidR="00027332" w:rsidRPr="00687EE9" w:rsidRDefault="00027332" w:rsidP="000273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1E0" w:rsidRPr="00687EE9" w:rsidRDefault="003A71E0" w:rsidP="000273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1B17" w:rsidRPr="00687EE9" w:rsidRDefault="009B008B" w:rsidP="00322FB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</w:t>
      </w:r>
      <w:r w:rsidR="0035473D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Соцземледельского </w:t>
      </w:r>
    </w:p>
    <w:p w:rsidR="009B008B" w:rsidRPr="00687EE9" w:rsidRDefault="009B008B" w:rsidP="00322FB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                                                 </w:t>
      </w:r>
      <w:r w:rsidR="0035473D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О.В.Костикова </w:t>
      </w:r>
    </w:p>
    <w:p w:rsidR="00951B17" w:rsidRPr="00687EE9" w:rsidRDefault="00951B17" w:rsidP="000273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1E0" w:rsidRPr="00687EE9" w:rsidRDefault="003A71E0" w:rsidP="00322FB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D0DFE" w:rsidRPr="00687EE9" w:rsidRDefault="000D0DFE" w:rsidP="000273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D0DFE" w:rsidRPr="00687EE9" w:rsidSect="009F0530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30110E" w:rsidRPr="00687EE9" w:rsidRDefault="0030110E" w:rsidP="0030110E">
      <w:pPr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6B2738" w:rsidRPr="00687EE9" w:rsidRDefault="006B2738" w:rsidP="006B2738">
      <w:pPr>
        <w:pStyle w:val="ConsPlusNormal"/>
        <w:jc w:val="right"/>
        <w:outlineLvl w:val="1"/>
        <w:rPr>
          <w:rFonts w:ascii="PT Astra Serif" w:hAnsi="PT Astra Serif" w:cs="Times New Roman"/>
          <w:sz w:val="20"/>
          <w:szCs w:val="20"/>
        </w:rPr>
      </w:pPr>
      <w:r w:rsidRPr="00687EE9">
        <w:rPr>
          <w:rFonts w:ascii="PT Astra Serif" w:hAnsi="PT Astra Serif" w:cs="Times New Roman"/>
          <w:sz w:val="20"/>
          <w:szCs w:val="20"/>
        </w:rPr>
        <w:t>Приложение</w:t>
      </w:r>
    </w:p>
    <w:p w:rsidR="006B2738" w:rsidRPr="00687EE9" w:rsidRDefault="00BF5144" w:rsidP="006B2738">
      <w:pPr>
        <w:pStyle w:val="ConsPlusNormal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к Постановлению № 56-п от 27.12.2024</w:t>
      </w:r>
      <w:r w:rsidR="006B2738" w:rsidRPr="00687EE9">
        <w:rPr>
          <w:rFonts w:ascii="PT Astra Serif" w:hAnsi="PT Astra Serif" w:cs="Times New Roman"/>
          <w:sz w:val="20"/>
          <w:szCs w:val="20"/>
        </w:rPr>
        <w:t>г.</w:t>
      </w:r>
    </w:p>
    <w:p w:rsidR="006B2738" w:rsidRPr="00687EE9" w:rsidRDefault="0035473D" w:rsidP="006B2738">
      <w:pPr>
        <w:pStyle w:val="ConsPlusNormal"/>
        <w:jc w:val="right"/>
        <w:rPr>
          <w:rFonts w:ascii="PT Astra Serif" w:hAnsi="PT Astra Serif" w:cs="Times New Roman"/>
          <w:sz w:val="20"/>
          <w:szCs w:val="20"/>
        </w:rPr>
      </w:pPr>
      <w:r w:rsidRPr="00687EE9">
        <w:rPr>
          <w:rFonts w:ascii="PT Astra Serif" w:hAnsi="PT Astra Serif" w:cs="Times New Roman"/>
          <w:sz w:val="20"/>
          <w:szCs w:val="20"/>
        </w:rPr>
        <w:t xml:space="preserve">Соцземледельского </w:t>
      </w:r>
      <w:r w:rsidR="006B2738" w:rsidRPr="00687EE9">
        <w:rPr>
          <w:rFonts w:ascii="PT Astra Serif" w:hAnsi="PT Astra Serif" w:cs="Times New Roman"/>
          <w:sz w:val="20"/>
          <w:szCs w:val="20"/>
        </w:rPr>
        <w:t xml:space="preserve">  муниципального образования </w:t>
      </w:r>
    </w:p>
    <w:p w:rsidR="006B2738" w:rsidRPr="00687EE9" w:rsidRDefault="006B2738" w:rsidP="006B2738">
      <w:pPr>
        <w:pStyle w:val="ConsPlusNormal"/>
        <w:jc w:val="right"/>
        <w:rPr>
          <w:rFonts w:ascii="PT Astra Serif" w:hAnsi="PT Astra Serif" w:cs="Times New Roman"/>
          <w:sz w:val="20"/>
          <w:szCs w:val="20"/>
        </w:rPr>
      </w:pPr>
      <w:r w:rsidRPr="00687EE9">
        <w:rPr>
          <w:rFonts w:ascii="PT Astra Serif" w:hAnsi="PT Astra Serif" w:cs="Times New Roman"/>
          <w:sz w:val="20"/>
          <w:szCs w:val="20"/>
        </w:rPr>
        <w:t xml:space="preserve">Балашовского  муниципального района </w:t>
      </w:r>
    </w:p>
    <w:p w:rsidR="006B2738" w:rsidRPr="00687EE9" w:rsidRDefault="006B2738" w:rsidP="006B27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bookmarkStart w:id="0" w:name="P208"/>
      <w:bookmarkEnd w:id="0"/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ПЕРЕЧЕНЬ</w:t>
      </w:r>
    </w:p>
    <w:p w:rsidR="006B2738" w:rsidRPr="00687EE9" w:rsidRDefault="006B2738" w:rsidP="006B27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налоговых льгот </w:t>
      </w:r>
      <w:r w:rsidR="0035473D"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(налоговых расходов) Соцземледельского </w:t>
      </w:r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B2738" w:rsidRPr="00687EE9" w:rsidRDefault="006B2738" w:rsidP="006B27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Балашовского муниципального района</w:t>
      </w:r>
      <w:r w:rsidR="001F367F" w:rsidRPr="00687EE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 w:rsidR="001F367F"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по местным налогам</w:t>
      </w:r>
    </w:p>
    <w:p w:rsidR="006B2738" w:rsidRPr="00687EE9" w:rsidRDefault="006B2738" w:rsidP="006B27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на</w:t>
      </w:r>
      <w:r w:rsidR="00BF5144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2025</w:t>
      </w:r>
      <w:r w:rsidR="009B570B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5"/>
        <w:gridCol w:w="1134"/>
        <w:gridCol w:w="1559"/>
        <w:gridCol w:w="1418"/>
        <w:gridCol w:w="1134"/>
        <w:gridCol w:w="1134"/>
        <w:gridCol w:w="1134"/>
        <w:gridCol w:w="1134"/>
        <w:gridCol w:w="2126"/>
        <w:gridCol w:w="1417"/>
        <w:gridCol w:w="1134"/>
      </w:tblGrid>
      <w:tr w:rsidR="006B2738" w:rsidRPr="00687EE9" w:rsidTr="00D46779">
        <w:trPr>
          <w:cantSplit/>
          <w:trHeight w:val="2866"/>
        </w:trPr>
        <w:tc>
          <w:tcPr>
            <w:tcW w:w="426" w:type="dxa"/>
          </w:tcPr>
          <w:p w:rsidR="006B2738" w:rsidRPr="00687EE9" w:rsidRDefault="006B2738" w:rsidP="00D46779">
            <w:pPr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09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1559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1418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Вид льготы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Условие предоставления 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2126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/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7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6B2738" w:rsidRPr="00687EE9" w:rsidTr="00D46779">
        <w:trPr>
          <w:trHeight w:val="234"/>
        </w:trPr>
        <w:tc>
          <w:tcPr>
            <w:tcW w:w="426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B2738" w:rsidRPr="00687EE9" w:rsidTr="00D46779">
        <w:trPr>
          <w:trHeight w:val="234"/>
        </w:trPr>
        <w:tc>
          <w:tcPr>
            <w:tcW w:w="426" w:type="dxa"/>
          </w:tcPr>
          <w:p w:rsidR="006B2738" w:rsidRPr="00687EE9" w:rsidRDefault="000A120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687EE9" w:rsidRDefault="0035473D" w:rsidP="0035473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Решение Совета Соцземледельского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м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униципального образования от 14.11.2017 № 55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«Об установлении  налога на имущество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физических лиц на территории Соцземледельского 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муниципального образования</w:t>
            </w:r>
            <w:r w:rsidR="006B2738" w:rsidRPr="00687EE9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6B2738" w:rsidRPr="00687EE9" w:rsidRDefault="006B2738" w:rsidP="00D46779">
            <w:pPr>
              <w:spacing w:after="0" w:line="240" w:lineRule="auto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  полное освобождение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Освобождение от налогообложения многодетных семей,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417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граждане, имеющие право на получение социальной поддержки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C612B6" w:rsidRPr="00687EE9" w:rsidTr="00D46779">
        <w:trPr>
          <w:trHeight w:val="234"/>
        </w:trPr>
        <w:tc>
          <w:tcPr>
            <w:tcW w:w="4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C612B6" w:rsidRPr="00687EE9" w:rsidRDefault="00C612B6" w:rsidP="0035473D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Решение Совета Соцземледельского муниципального образования от 14.11.2017 № 55 «Об установлении  налога на имущество физических лиц на территории 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Соцземледельского  муниципального образования</w:t>
            </w:r>
            <w:r w:rsidRPr="00687EE9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1559" w:type="dxa"/>
          </w:tcPr>
          <w:p w:rsidR="00C612B6" w:rsidRPr="00687EE9" w:rsidRDefault="00C612B6" w:rsidP="00D46779">
            <w:pPr>
              <w:spacing w:after="0" w:line="240" w:lineRule="auto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  полное освобождение</w:t>
            </w:r>
          </w:p>
        </w:tc>
        <w:tc>
          <w:tcPr>
            <w:tcW w:w="1134" w:type="dxa"/>
          </w:tcPr>
          <w:p w:rsidR="00C612B6" w:rsidRPr="00687EE9" w:rsidRDefault="001C02C3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Дети инвалиды</w:t>
            </w:r>
          </w:p>
        </w:tc>
        <w:tc>
          <w:tcPr>
            <w:tcW w:w="1417" w:type="dxa"/>
          </w:tcPr>
          <w:p w:rsidR="00C612B6" w:rsidRPr="00687EE9" w:rsidRDefault="00C612B6" w:rsidP="004F2BB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граждане, имеющие право на получение социальной поддержки</w:t>
            </w:r>
          </w:p>
        </w:tc>
        <w:tc>
          <w:tcPr>
            <w:tcW w:w="1134" w:type="dxa"/>
          </w:tcPr>
          <w:p w:rsidR="00C612B6" w:rsidRPr="00687EE9" w:rsidRDefault="00C612B6" w:rsidP="004F2BB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C612B6" w:rsidRPr="00687EE9" w:rsidTr="00D46779">
        <w:trPr>
          <w:trHeight w:val="249"/>
        </w:trPr>
        <w:tc>
          <w:tcPr>
            <w:tcW w:w="4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:rsidR="00C612B6" w:rsidRPr="00687EE9" w:rsidRDefault="00C612B6" w:rsidP="00D46779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Решение Совета Соцземледельского муниципального образования от 29.10.2012 № 23 «О земельном  налоге  на территории Соцземледельского муниципального образования"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Муниципальные организации, учреждения </w:t>
            </w:r>
          </w:p>
        </w:tc>
        <w:tc>
          <w:tcPr>
            <w:tcW w:w="1418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Освободить от налогообложения казенные, бюджетные и автономные 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</w:t>
            </w:r>
          </w:p>
        </w:tc>
        <w:tc>
          <w:tcPr>
            <w:tcW w:w="1417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Муниципальные организации, учреждения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C612B6" w:rsidRPr="00687EE9" w:rsidTr="00D46779">
        <w:trPr>
          <w:trHeight w:val="249"/>
        </w:trPr>
        <w:tc>
          <w:tcPr>
            <w:tcW w:w="4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C612B6" w:rsidRPr="00687EE9" w:rsidRDefault="00C612B6" w:rsidP="00D46779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Решение Совета Соцземледельского  муниципального образования от 29.10.2012 № 23 «О земельном  налоге  на территории Соцземледельского  муниципального образования"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418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Освободить от налогообложения учреждения органов местного самоуправления, финансируемые за счет средств бюджета Соцземледельского  муниципального образования и (или) Балашовского муниципального района</w:t>
            </w:r>
          </w:p>
        </w:tc>
        <w:tc>
          <w:tcPr>
            <w:tcW w:w="1417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C612B6" w:rsidRPr="00687EE9" w:rsidTr="00D46779">
        <w:trPr>
          <w:trHeight w:val="249"/>
        </w:trPr>
        <w:tc>
          <w:tcPr>
            <w:tcW w:w="4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C612B6" w:rsidRPr="00687EE9" w:rsidRDefault="00C612B6" w:rsidP="00D46779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Решение Совета Соцземледельского  муниципального образования от 14.06.2017 № 24 « О внесении изменений  в Решение Совета Соцземледельского  МО №23 от 29.10.2012 г « О земельном  налоге  на территории Соцземледельского  муниципального образования"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418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Период действия налогового освобождения определяется свидетельством, выданным органами местного самоуправления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стимулирующие</w:t>
            </w:r>
          </w:p>
        </w:tc>
        <w:tc>
          <w:tcPr>
            <w:tcW w:w="21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Повышение инвестиционной привлекательности территории, увеличение налогооблагаемой базы</w:t>
            </w:r>
          </w:p>
        </w:tc>
        <w:tc>
          <w:tcPr>
            <w:tcW w:w="1417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C612B6" w:rsidRPr="00687EE9" w:rsidTr="00D46779">
        <w:trPr>
          <w:trHeight w:val="249"/>
        </w:trPr>
        <w:tc>
          <w:tcPr>
            <w:tcW w:w="4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C612B6" w:rsidRPr="00687EE9" w:rsidRDefault="00C612B6" w:rsidP="00D46779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Решение Совета Соцземледельского  муниципального 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образования от 28.06.2022г  № 23-1 « О внесении изменений  в Решение Совета Соцземледельского  МО №23 от 29.10.2012 г « О земельном  налоге  на территории Соцземледельского  муниципального образования"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559" w:type="dxa"/>
          </w:tcPr>
          <w:p w:rsidR="00C612B6" w:rsidRPr="00687EE9" w:rsidRDefault="00C612B6" w:rsidP="004964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/>
                <w:color w:val="000000"/>
              </w:rPr>
              <w:t xml:space="preserve">организации и физические лица </w:t>
            </w:r>
          </w:p>
        </w:tc>
        <w:tc>
          <w:tcPr>
            <w:tcW w:w="1418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/>
                <w:sz w:val="18"/>
                <w:szCs w:val="18"/>
              </w:rPr>
              <w:t>01.01.2022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Не </w:t>
            </w:r>
          </w:p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 w:rsidRPr="00687EE9">
              <w:rPr>
                <w:rFonts w:ascii="PT Astra Serif" w:hAnsi="PT Astra Serif" w:cs="Times New Roman"/>
                <w:sz w:val="18"/>
                <w:szCs w:val="18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/>
                <w:color w:val="000000"/>
              </w:rPr>
              <w:t xml:space="preserve">Освободить от налогообложения организации и </w:t>
            </w:r>
            <w:r w:rsidRPr="00687EE9">
              <w:rPr>
                <w:rFonts w:ascii="PT Astra Serif" w:hAnsi="PT Astra Serif"/>
                <w:color w:val="000000"/>
              </w:rPr>
              <w:lastRenderedPageBreak/>
              <w:t>физические лиц</w:t>
            </w:r>
            <w:proofErr w:type="gramStart"/>
            <w:r w:rsidRPr="00687EE9">
              <w:rPr>
                <w:rFonts w:ascii="PT Astra Serif" w:hAnsi="PT Astra Serif"/>
                <w:color w:val="000000"/>
              </w:rPr>
              <w:t>а-</w:t>
            </w:r>
            <w:proofErr w:type="gramEnd"/>
            <w:r w:rsidRPr="00687EE9">
              <w:rPr>
                <w:rFonts w:ascii="PT Astra Serif" w:hAnsi="PT Astra Serif"/>
                <w:color w:val="000000"/>
              </w:rPr>
              <w:t xml:space="preserve"> в отношении земельных участков, занятых приютами для животных</w:t>
            </w:r>
          </w:p>
        </w:tc>
        <w:tc>
          <w:tcPr>
            <w:tcW w:w="1417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/>
                <w:color w:val="000000"/>
              </w:rPr>
              <w:lastRenderedPageBreak/>
              <w:t xml:space="preserve">организации и физические </w:t>
            </w:r>
            <w:r w:rsidRPr="00687EE9">
              <w:rPr>
                <w:rFonts w:ascii="PT Astra Serif" w:hAnsi="PT Astra Serif"/>
                <w:color w:val="000000"/>
              </w:rPr>
              <w:lastRenderedPageBreak/>
              <w:t>лица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C612B6" w:rsidRPr="00687EE9" w:rsidTr="00D46779">
        <w:trPr>
          <w:trHeight w:val="249"/>
        </w:trPr>
        <w:tc>
          <w:tcPr>
            <w:tcW w:w="426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</w:tcPr>
          <w:p w:rsidR="00C612B6" w:rsidRPr="00687EE9" w:rsidRDefault="00C612B6" w:rsidP="00D46779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Решение Совета Соцземледельского  муниципального об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разования от 03.07.2023г  № 49-2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« О внесении изменений  в Решение Совета Соцземледельского  МО №23 от 29.10.2012 г « О земельном  налоге  на территории Соцземледельского  муниципального образования"</w:t>
            </w:r>
          </w:p>
        </w:tc>
        <w:tc>
          <w:tcPr>
            <w:tcW w:w="1134" w:type="dxa"/>
          </w:tcPr>
          <w:p w:rsidR="00C612B6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Земельный </w:t>
            </w:r>
          </w:p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налог</w:t>
            </w:r>
          </w:p>
        </w:tc>
        <w:tc>
          <w:tcPr>
            <w:tcW w:w="1559" w:type="dxa"/>
          </w:tcPr>
          <w:p w:rsidR="00C612B6" w:rsidRPr="009B570B" w:rsidRDefault="00C612B6" w:rsidP="0049647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70B">
              <w:rPr>
                <w:rFonts w:ascii="PT Astra Serif" w:hAnsi="PT Astra Serif"/>
                <w:sz w:val="20"/>
                <w:szCs w:val="20"/>
              </w:rPr>
              <w:t>организации, включенные в свободный реестр организаций оборонно-промышленного комплекса, утвержденный министерством промышленности и торговли Российской Федерации</w:t>
            </w:r>
          </w:p>
        </w:tc>
        <w:tc>
          <w:tcPr>
            <w:tcW w:w="1418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01.01.2023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31.12.2024</w:t>
            </w:r>
          </w:p>
        </w:tc>
        <w:tc>
          <w:tcPr>
            <w:tcW w:w="1134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612B6" w:rsidRPr="009B570B" w:rsidRDefault="00C612B6" w:rsidP="00D467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70B">
              <w:rPr>
                <w:rFonts w:ascii="PT Astra Serif" w:hAnsi="PT Astra Serif"/>
                <w:sz w:val="20"/>
                <w:szCs w:val="20"/>
              </w:rPr>
              <w:t>Освобо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дить </w:t>
            </w:r>
            <w:r w:rsidRPr="009B570B">
              <w:rPr>
                <w:rFonts w:ascii="PT Astra Serif" w:hAnsi="PT Astra Serif"/>
                <w:sz w:val="20"/>
                <w:szCs w:val="20"/>
              </w:rPr>
              <w:t xml:space="preserve"> от налогообложения организации, включенные в свободный реестр организаций оборонно-промышленного комплекса, утвержденный министерством промышленности и торговли Российской Федерации</w:t>
            </w:r>
          </w:p>
        </w:tc>
        <w:tc>
          <w:tcPr>
            <w:tcW w:w="1417" w:type="dxa"/>
          </w:tcPr>
          <w:p w:rsidR="00C612B6" w:rsidRPr="00687EE9" w:rsidRDefault="00C612B6" w:rsidP="00D467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B570B">
              <w:rPr>
                <w:rFonts w:ascii="PT Astra Serif" w:hAnsi="PT Astra Serif"/>
                <w:sz w:val="20"/>
                <w:szCs w:val="20"/>
              </w:rPr>
              <w:t>организации, включенные в свободный реестр организаций оборонно-промышленного комплекса, утвержденный министерством промышленности и торговли Российской Федерации</w:t>
            </w:r>
          </w:p>
        </w:tc>
        <w:tc>
          <w:tcPr>
            <w:tcW w:w="1134" w:type="dxa"/>
          </w:tcPr>
          <w:p w:rsidR="00C612B6" w:rsidRPr="009B570B" w:rsidRDefault="00C612B6" w:rsidP="009B570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9B570B">
              <w:rPr>
                <w:rFonts w:ascii="PT Astra Serif" w:hAnsi="PT Astra Serif"/>
                <w:sz w:val="18"/>
                <w:szCs w:val="18"/>
              </w:rPr>
              <w:t>для применения, льготы по земельному налогу,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</w:t>
            </w:r>
          </w:p>
        </w:tc>
      </w:tr>
    </w:tbl>
    <w:p w:rsidR="006B2738" w:rsidRPr="00687EE9" w:rsidRDefault="006B2738" w:rsidP="006B27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30110E" w:rsidRPr="00E54739" w:rsidRDefault="0030110E">
      <w:pPr>
        <w:rPr>
          <w:sz w:val="18"/>
          <w:szCs w:val="18"/>
        </w:rPr>
      </w:pPr>
    </w:p>
    <w:sectPr w:rsidR="0030110E" w:rsidRPr="00E54739" w:rsidSect="00951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0E"/>
    <w:rsid w:val="00027332"/>
    <w:rsid w:val="000443CC"/>
    <w:rsid w:val="000A1208"/>
    <w:rsid w:val="000D0DFE"/>
    <w:rsid w:val="001227D2"/>
    <w:rsid w:val="00167B7D"/>
    <w:rsid w:val="001C02C3"/>
    <w:rsid w:val="001D3C94"/>
    <w:rsid w:val="001F2A23"/>
    <w:rsid w:val="001F367F"/>
    <w:rsid w:val="001F6FCA"/>
    <w:rsid w:val="002617EB"/>
    <w:rsid w:val="002C2704"/>
    <w:rsid w:val="002E5226"/>
    <w:rsid w:val="002F78A3"/>
    <w:rsid w:val="0030110E"/>
    <w:rsid w:val="00322FBD"/>
    <w:rsid w:val="0035473D"/>
    <w:rsid w:val="003A71E0"/>
    <w:rsid w:val="003D1E2E"/>
    <w:rsid w:val="0049647F"/>
    <w:rsid w:val="005105BD"/>
    <w:rsid w:val="00576EB4"/>
    <w:rsid w:val="00602260"/>
    <w:rsid w:val="00687EE9"/>
    <w:rsid w:val="006B2738"/>
    <w:rsid w:val="006E00DD"/>
    <w:rsid w:val="00811B5D"/>
    <w:rsid w:val="0081500B"/>
    <w:rsid w:val="00853BA9"/>
    <w:rsid w:val="008726A3"/>
    <w:rsid w:val="00951B17"/>
    <w:rsid w:val="00975F82"/>
    <w:rsid w:val="009B008B"/>
    <w:rsid w:val="009B570B"/>
    <w:rsid w:val="009E48C9"/>
    <w:rsid w:val="009F0530"/>
    <w:rsid w:val="00A124FF"/>
    <w:rsid w:val="00A26849"/>
    <w:rsid w:val="00AD561B"/>
    <w:rsid w:val="00AE1A44"/>
    <w:rsid w:val="00B01618"/>
    <w:rsid w:val="00B36AF4"/>
    <w:rsid w:val="00B635E1"/>
    <w:rsid w:val="00BD08F4"/>
    <w:rsid w:val="00BF5144"/>
    <w:rsid w:val="00C54024"/>
    <w:rsid w:val="00C60756"/>
    <w:rsid w:val="00C612B6"/>
    <w:rsid w:val="00D04F56"/>
    <w:rsid w:val="00D531C4"/>
    <w:rsid w:val="00E13363"/>
    <w:rsid w:val="00E54739"/>
    <w:rsid w:val="00EC6B39"/>
    <w:rsid w:val="00FC457F"/>
    <w:rsid w:val="00FE442E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semiHidden/>
    <w:rsid w:val="001F36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zzemledel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2024-12-27T07:09:00Z</cp:lastPrinted>
  <dcterms:created xsi:type="dcterms:W3CDTF">2020-06-09T12:44:00Z</dcterms:created>
  <dcterms:modified xsi:type="dcterms:W3CDTF">2024-12-27T07:09:00Z</dcterms:modified>
</cp:coreProperties>
</file>