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4C" w:rsidRPr="009825EB" w:rsidRDefault="008F084C" w:rsidP="008F084C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9825EB">
        <w:rPr>
          <w:rFonts w:ascii="PT Astra Serif" w:hAnsi="PT Astra Serif"/>
          <w:b/>
          <w:sz w:val="28"/>
          <w:szCs w:val="28"/>
        </w:rPr>
        <w:t>АДМИНИСТРАЦИЯ</w:t>
      </w:r>
      <w:r>
        <w:rPr>
          <w:rFonts w:ascii="PT Astra Serif" w:hAnsi="PT Astra Serif"/>
          <w:b/>
          <w:sz w:val="28"/>
          <w:szCs w:val="28"/>
        </w:rPr>
        <w:t xml:space="preserve">   </w:t>
      </w:r>
    </w:p>
    <w:p w:rsidR="008F084C" w:rsidRPr="009825EB" w:rsidRDefault="008F084C" w:rsidP="008F084C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9825EB">
        <w:rPr>
          <w:rFonts w:ascii="PT Astra Serif" w:hAnsi="PT Astra Serif"/>
          <w:b/>
          <w:sz w:val="28"/>
          <w:szCs w:val="28"/>
        </w:rPr>
        <w:t>СОЦЗЕМЛЕДЕЛЬСКОГО МУНИЦИПАЛЬНОГО ОБРАЗОВАНИЯ</w:t>
      </w:r>
    </w:p>
    <w:p w:rsidR="008F084C" w:rsidRPr="009825EB" w:rsidRDefault="008F084C" w:rsidP="008F084C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9825EB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8F084C" w:rsidRPr="009825EB" w:rsidRDefault="008F084C" w:rsidP="008F084C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9825EB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8F084C" w:rsidRPr="009825EB" w:rsidRDefault="008F084C" w:rsidP="008F084C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8F084C" w:rsidRPr="009825EB" w:rsidRDefault="008F084C" w:rsidP="008F084C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9825EB">
        <w:rPr>
          <w:rFonts w:ascii="PT Astra Serif" w:hAnsi="PT Astra Serif"/>
          <w:b/>
          <w:sz w:val="28"/>
          <w:szCs w:val="28"/>
        </w:rPr>
        <w:t xml:space="preserve">ПОСТАНОВЛЕНИЕ </w:t>
      </w:r>
    </w:p>
    <w:p w:rsidR="008F084C" w:rsidRPr="009825EB" w:rsidRDefault="008F084C" w:rsidP="008F084C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8F084C" w:rsidRPr="009825EB" w:rsidRDefault="008F084C" w:rsidP="008F084C">
      <w:pPr>
        <w:pStyle w:val="1"/>
        <w:numPr>
          <w:ilvl w:val="0"/>
          <w:numId w:val="0"/>
        </w:numPr>
        <w:tabs>
          <w:tab w:val="left" w:pos="0"/>
          <w:tab w:val="left" w:pos="7455"/>
        </w:tabs>
        <w:rPr>
          <w:rFonts w:ascii="PT Astra Serif" w:hAnsi="PT Astra Serif"/>
          <w:b/>
          <w:szCs w:val="28"/>
        </w:rPr>
      </w:pPr>
      <w:r w:rsidRPr="009825EB">
        <w:rPr>
          <w:rFonts w:ascii="PT Astra Serif" w:hAnsi="PT Astra Serif"/>
          <w:b/>
          <w:szCs w:val="28"/>
        </w:rPr>
        <w:t xml:space="preserve">от </w:t>
      </w:r>
      <w:r w:rsidR="00CA62F1">
        <w:rPr>
          <w:rFonts w:ascii="PT Astra Serif" w:hAnsi="PT Astra Serif"/>
          <w:b/>
          <w:szCs w:val="28"/>
        </w:rPr>
        <w:t>08.08</w:t>
      </w:r>
      <w:r w:rsidRPr="009825EB">
        <w:rPr>
          <w:rFonts w:ascii="PT Astra Serif" w:hAnsi="PT Astra Serif"/>
          <w:b/>
          <w:szCs w:val="28"/>
        </w:rPr>
        <w:t xml:space="preserve"> </w:t>
      </w:r>
      <w:r w:rsidR="00E02F39">
        <w:rPr>
          <w:rFonts w:ascii="PT Astra Serif" w:hAnsi="PT Astra Serif"/>
          <w:b/>
          <w:szCs w:val="28"/>
        </w:rPr>
        <w:t>.2023</w:t>
      </w:r>
      <w:r>
        <w:rPr>
          <w:rFonts w:ascii="PT Astra Serif" w:hAnsi="PT Astra Serif"/>
          <w:b/>
          <w:szCs w:val="28"/>
        </w:rPr>
        <w:t xml:space="preserve">  </w:t>
      </w:r>
      <w:r w:rsidRPr="009825EB">
        <w:rPr>
          <w:rFonts w:ascii="PT Astra Serif" w:hAnsi="PT Astra Serif"/>
          <w:b/>
          <w:szCs w:val="28"/>
        </w:rPr>
        <w:t>г.  №</w:t>
      </w:r>
      <w:r w:rsidR="00CA62F1">
        <w:rPr>
          <w:rFonts w:ascii="PT Astra Serif" w:hAnsi="PT Astra Serif"/>
          <w:b/>
          <w:szCs w:val="28"/>
        </w:rPr>
        <w:t xml:space="preserve"> 42</w:t>
      </w:r>
      <w:r>
        <w:rPr>
          <w:rFonts w:ascii="PT Astra Serif" w:hAnsi="PT Astra Serif"/>
          <w:b/>
          <w:szCs w:val="28"/>
        </w:rPr>
        <w:t xml:space="preserve">  </w:t>
      </w:r>
      <w:r w:rsidRPr="009825EB">
        <w:rPr>
          <w:rFonts w:ascii="PT Astra Serif" w:hAnsi="PT Astra Serif"/>
          <w:b/>
          <w:szCs w:val="28"/>
        </w:rPr>
        <w:t>-</w:t>
      </w:r>
      <w:proofErr w:type="spellStart"/>
      <w:r w:rsidRPr="009825EB">
        <w:rPr>
          <w:rFonts w:ascii="PT Astra Serif" w:hAnsi="PT Astra Serif"/>
          <w:b/>
          <w:szCs w:val="28"/>
        </w:rPr>
        <w:t>п</w:t>
      </w:r>
      <w:proofErr w:type="spellEnd"/>
      <w:r w:rsidRPr="009825EB">
        <w:rPr>
          <w:rFonts w:ascii="PT Astra Serif" w:hAnsi="PT Astra Serif"/>
          <w:b/>
          <w:szCs w:val="28"/>
        </w:rPr>
        <w:t xml:space="preserve">                                      </w:t>
      </w:r>
      <w:r>
        <w:rPr>
          <w:rFonts w:ascii="PT Astra Serif" w:hAnsi="PT Astra Serif"/>
          <w:b/>
          <w:szCs w:val="28"/>
        </w:rPr>
        <w:t xml:space="preserve">         </w:t>
      </w:r>
      <w:r w:rsidRPr="009825EB">
        <w:rPr>
          <w:rFonts w:ascii="PT Astra Serif" w:hAnsi="PT Astra Serif"/>
          <w:b/>
          <w:szCs w:val="28"/>
        </w:rPr>
        <w:t xml:space="preserve"> </w:t>
      </w:r>
      <w:proofErr w:type="gramStart"/>
      <w:r w:rsidRPr="009825EB">
        <w:rPr>
          <w:rFonts w:ascii="PT Astra Serif" w:hAnsi="PT Astra Serif"/>
          <w:b/>
          <w:szCs w:val="28"/>
        </w:rPr>
        <w:t>п</w:t>
      </w:r>
      <w:proofErr w:type="gramEnd"/>
      <w:r w:rsidRPr="009825EB">
        <w:rPr>
          <w:rFonts w:ascii="PT Astra Serif" w:hAnsi="PT Astra Serif"/>
          <w:b/>
          <w:szCs w:val="28"/>
        </w:rPr>
        <w:t xml:space="preserve">. Соцземледельский </w:t>
      </w:r>
    </w:p>
    <w:p w:rsidR="008F084C" w:rsidRPr="009825EB" w:rsidRDefault="008F084C" w:rsidP="008F084C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szCs w:val="28"/>
        </w:rPr>
      </w:pPr>
    </w:p>
    <w:p w:rsidR="008F084C" w:rsidRDefault="008F084C" w:rsidP="008F084C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 О внесении изменений в Постановление</w:t>
      </w:r>
    </w:p>
    <w:p w:rsidR="008F084C" w:rsidRDefault="008F084C" w:rsidP="008F084C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 № 55-п от 28.12.2022г «</w:t>
      </w:r>
      <w:r w:rsidRPr="009825EB">
        <w:rPr>
          <w:rFonts w:ascii="PT Astra Serif" w:hAnsi="PT Astra Serif"/>
          <w:b/>
          <w:szCs w:val="28"/>
        </w:rPr>
        <w:t xml:space="preserve">Об утверждении </w:t>
      </w:r>
    </w:p>
    <w:p w:rsidR="008F084C" w:rsidRPr="009825EB" w:rsidRDefault="008F084C" w:rsidP="008F084C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b/>
          <w:szCs w:val="28"/>
        </w:rPr>
      </w:pPr>
      <w:r w:rsidRPr="009825EB">
        <w:rPr>
          <w:rFonts w:ascii="PT Astra Serif" w:hAnsi="PT Astra Serif"/>
          <w:b/>
          <w:szCs w:val="28"/>
        </w:rPr>
        <w:t xml:space="preserve">муниципальной программы </w:t>
      </w:r>
    </w:p>
    <w:p w:rsidR="008F084C" w:rsidRPr="009825EB" w:rsidRDefault="008F084C" w:rsidP="008F084C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b/>
          <w:szCs w:val="28"/>
        </w:rPr>
      </w:pPr>
      <w:r w:rsidRPr="009825EB">
        <w:rPr>
          <w:rFonts w:ascii="PT Astra Serif" w:hAnsi="PT Astra Serif"/>
          <w:b/>
          <w:szCs w:val="28"/>
        </w:rPr>
        <w:t xml:space="preserve">«Ремонт, содержание автомобильных дорог </w:t>
      </w:r>
    </w:p>
    <w:p w:rsidR="008F084C" w:rsidRPr="009825EB" w:rsidRDefault="008F084C" w:rsidP="008F084C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b/>
          <w:szCs w:val="28"/>
        </w:rPr>
      </w:pPr>
      <w:r w:rsidRPr="009825EB">
        <w:rPr>
          <w:rFonts w:ascii="PT Astra Serif" w:hAnsi="PT Astra Serif"/>
          <w:b/>
          <w:szCs w:val="28"/>
        </w:rPr>
        <w:t xml:space="preserve">в границах Соцземледельского </w:t>
      </w:r>
      <w:proofErr w:type="gramStart"/>
      <w:r w:rsidRPr="009825EB">
        <w:rPr>
          <w:rFonts w:ascii="PT Astra Serif" w:hAnsi="PT Astra Serif"/>
          <w:b/>
          <w:szCs w:val="28"/>
        </w:rPr>
        <w:t>муниципального</w:t>
      </w:r>
      <w:proofErr w:type="gramEnd"/>
    </w:p>
    <w:p w:rsidR="008F084C" w:rsidRPr="009825EB" w:rsidRDefault="008F084C" w:rsidP="008F084C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b/>
          <w:szCs w:val="28"/>
        </w:rPr>
      </w:pPr>
      <w:r w:rsidRPr="009825EB">
        <w:rPr>
          <w:rFonts w:ascii="PT Astra Serif" w:hAnsi="PT Astra Serif"/>
          <w:b/>
          <w:szCs w:val="28"/>
        </w:rPr>
        <w:t xml:space="preserve"> образования </w:t>
      </w:r>
      <w:r w:rsidRPr="009825EB">
        <w:rPr>
          <w:rFonts w:ascii="PT Astra Serif" w:hAnsi="PT Astra Serif"/>
          <w:b/>
          <w:i/>
          <w:sz w:val="24"/>
          <w:szCs w:val="24"/>
        </w:rPr>
        <w:t xml:space="preserve"> </w:t>
      </w:r>
      <w:r>
        <w:rPr>
          <w:rFonts w:ascii="PT Astra Serif" w:hAnsi="PT Astra Serif"/>
          <w:b/>
          <w:szCs w:val="28"/>
        </w:rPr>
        <w:t>на  2023</w:t>
      </w:r>
      <w:r w:rsidRPr="009825EB">
        <w:rPr>
          <w:rFonts w:ascii="PT Astra Serif" w:hAnsi="PT Astra Serif"/>
          <w:b/>
          <w:szCs w:val="28"/>
        </w:rPr>
        <w:t xml:space="preserve">  год»</w:t>
      </w:r>
    </w:p>
    <w:p w:rsidR="008F084C" w:rsidRPr="009825EB" w:rsidRDefault="008F084C" w:rsidP="008F084C">
      <w:pPr>
        <w:rPr>
          <w:rFonts w:ascii="PT Astra Serif" w:hAnsi="PT Astra Serif"/>
        </w:rPr>
      </w:pPr>
    </w:p>
    <w:p w:rsidR="008F084C" w:rsidRPr="009825EB" w:rsidRDefault="008F084C" w:rsidP="008F084C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8F084C" w:rsidRPr="009825EB" w:rsidRDefault="008F084C" w:rsidP="008F084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25EB">
        <w:rPr>
          <w:rFonts w:ascii="PT Astra Serif" w:hAnsi="PT Astra Serif"/>
          <w:sz w:val="28"/>
          <w:szCs w:val="28"/>
        </w:rPr>
        <w:t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Соцземледельского муниципального образования Балашовского муниципального района Саратовской области</w:t>
      </w:r>
    </w:p>
    <w:p w:rsidR="008F084C" w:rsidRPr="009825EB" w:rsidRDefault="008F084C" w:rsidP="008F084C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8F084C" w:rsidRPr="009825EB" w:rsidRDefault="008F084C" w:rsidP="008F084C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9825EB">
        <w:rPr>
          <w:rFonts w:ascii="PT Astra Serif" w:hAnsi="PT Astra Serif"/>
          <w:b/>
          <w:sz w:val="28"/>
          <w:szCs w:val="28"/>
        </w:rPr>
        <w:t>ПОСТАНОВЛЯЕТ:</w:t>
      </w:r>
    </w:p>
    <w:p w:rsidR="008F084C" w:rsidRDefault="008F084C" w:rsidP="008F084C">
      <w:pPr>
        <w:rPr>
          <w:rFonts w:ascii="PT Astra Serif" w:hAnsi="PT Astra Serif"/>
          <w:sz w:val="28"/>
          <w:szCs w:val="28"/>
        </w:rPr>
      </w:pPr>
    </w:p>
    <w:p w:rsidR="00E02F39" w:rsidRPr="00F56627" w:rsidRDefault="00E02F39" w:rsidP="00D94D05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F56627">
        <w:rPr>
          <w:rFonts w:ascii="PT Astra Serif" w:hAnsi="PT Astra Serif"/>
          <w:sz w:val="28"/>
          <w:szCs w:val="28"/>
        </w:rPr>
        <w:t xml:space="preserve">  1.</w:t>
      </w:r>
      <w:r w:rsidRPr="00F56627">
        <w:rPr>
          <w:rFonts w:ascii="PT Astra Serif" w:hAnsi="PT Astra Serif"/>
          <w:sz w:val="24"/>
          <w:szCs w:val="24"/>
        </w:rPr>
        <w:t xml:space="preserve"> </w:t>
      </w:r>
      <w:r w:rsidRPr="00F56627">
        <w:rPr>
          <w:rFonts w:ascii="PT Astra Serif" w:hAnsi="PT Astra Serif"/>
          <w:sz w:val="28"/>
          <w:szCs w:val="28"/>
        </w:rPr>
        <w:t xml:space="preserve">Приложение  к Постановлению  администрации Соцземледельского МО </w:t>
      </w:r>
    </w:p>
    <w:p w:rsidR="00E02F39" w:rsidRDefault="00E02F39" w:rsidP="00D94D05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№ 55-п от 28.12.2022</w:t>
      </w:r>
      <w:r w:rsidRPr="00F56627">
        <w:rPr>
          <w:rFonts w:ascii="PT Astra Serif" w:hAnsi="PT Astra Serif"/>
          <w:sz w:val="28"/>
          <w:szCs w:val="28"/>
        </w:rPr>
        <w:t xml:space="preserve"> г «</w:t>
      </w:r>
      <w:r w:rsidRPr="00F56627">
        <w:rPr>
          <w:rFonts w:ascii="PT Astra Serif" w:hAnsi="PT Astra Serif"/>
          <w:b/>
          <w:sz w:val="28"/>
          <w:szCs w:val="28"/>
        </w:rPr>
        <w:t xml:space="preserve">Мероприятия по ремонту и содержанию автомобильных дорог в границах Соцземледельского  МО» </w:t>
      </w:r>
      <w:r w:rsidRPr="00F56627">
        <w:rPr>
          <w:rFonts w:ascii="PT Astra Serif" w:hAnsi="PT Astra Serif"/>
          <w:sz w:val="28"/>
          <w:szCs w:val="28"/>
        </w:rPr>
        <w:t xml:space="preserve"> изложить в новой редакции, согласно Приложению №1 к данному постановлению.</w:t>
      </w:r>
    </w:p>
    <w:p w:rsidR="00E02F39" w:rsidRPr="00F56627" w:rsidRDefault="00E02F39" w:rsidP="00E02F39">
      <w:pPr>
        <w:jc w:val="both"/>
        <w:rPr>
          <w:rFonts w:ascii="PT Astra Serif" w:hAnsi="PT Astra Serif"/>
          <w:sz w:val="28"/>
          <w:szCs w:val="28"/>
        </w:rPr>
      </w:pPr>
      <w:r w:rsidRPr="00F56627">
        <w:rPr>
          <w:rFonts w:ascii="PT Astra Serif" w:hAnsi="PT Astra Serif"/>
          <w:sz w:val="28"/>
          <w:szCs w:val="28"/>
        </w:rPr>
        <w:t xml:space="preserve"> </w:t>
      </w:r>
      <w:r w:rsidR="007A0150">
        <w:rPr>
          <w:rFonts w:ascii="PT Astra Serif" w:hAnsi="PT Astra Serif"/>
          <w:sz w:val="28"/>
          <w:szCs w:val="28"/>
        </w:rPr>
        <w:t>2</w:t>
      </w:r>
      <w:r w:rsidRPr="00F56627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F56627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F56627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 </w:t>
      </w:r>
    </w:p>
    <w:p w:rsidR="00E02F39" w:rsidRPr="00F56627" w:rsidRDefault="007A0150" w:rsidP="00E02F3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3</w:t>
      </w:r>
      <w:r w:rsidR="00E02F39" w:rsidRPr="00F56627">
        <w:rPr>
          <w:rFonts w:ascii="PT Astra Serif" w:hAnsi="PT Astra Serif"/>
          <w:sz w:val="28"/>
          <w:szCs w:val="28"/>
        </w:rPr>
        <w:t xml:space="preserve">. Настоящее постановление вступает в силу со дня его опубликования (обнародования). </w:t>
      </w:r>
    </w:p>
    <w:p w:rsidR="00E02F39" w:rsidRPr="00F56627" w:rsidRDefault="00E02F39" w:rsidP="00E02F39">
      <w:pPr>
        <w:jc w:val="both"/>
        <w:rPr>
          <w:rFonts w:ascii="PT Astra Serif" w:hAnsi="PT Astra Serif"/>
          <w:sz w:val="28"/>
          <w:szCs w:val="28"/>
        </w:rPr>
      </w:pPr>
    </w:p>
    <w:p w:rsidR="00E02F39" w:rsidRPr="00F56627" w:rsidRDefault="00E02F39" w:rsidP="00E02F39">
      <w:pPr>
        <w:jc w:val="both"/>
        <w:rPr>
          <w:rFonts w:ascii="PT Astra Serif" w:hAnsi="PT Astra Serif"/>
          <w:sz w:val="28"/>
          <w:szCs w:val="28"/>
        </w:rPr>
      </w:pPr>
    </w:p>
    <w:p w:rsidR="00E02F39" w:rsidRPr="00F56627" w:rsidRDefault="00E02F39" w:rsidP="00E02F39">
      <w:pPr>
        <w:jc w:val="both"/>
        <w:rPr>
          <w:rFonts w:ascii="PT Astra Serif" w:hAnsi="PT Astra Serif"/>
          <w:b/>
          <w:sz w:val="28"/>
          <w:szCs w:val="28"/>
        </w:rPr>
      </w:pPr>
      <w:r w:rsidRPr="00F56627">
        <w:rPr>
          <w:rFonts w:ascii="PT Astra Serif" w:hAnsi="PT Astra Serif"/>
          <w:b/>
          <w:sz w:val="28"/>
          <w:szCs w:val="28"/>
        </w:rPr>
        <w:t xml:space="preserve">Глава Соцземледельского </w:t>
      </w:r>
    </w:p>
    <w:p w:rsidR="00E02F39" w:rsidRPr="00F56627" w:rsidRDefault="00E02F39" w:rsidP="00E02F39">
      <w:pPr>
        <w:jc w:val="both"/>
        <w:rPr>
          <w:rFonts w:ascii="PT Astra Serif" w:hAnsi="PT Astra Serif"/>
          <w:b/>
          <w:sz w:val="28"/>
          <w:szCs w:val="28"/>
        </w:rPr>
      </w:pPr>
      <w:r w:rsidRPr="00F56627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О.В. Костикова </w:t>
      </w:r>
    </w:p>
    <w:p w:rsidR="00D94D05" w:rsidRDefault="00D94D05" w:rsidP="00E02F39">
      <w:pPr>
        <w:ind w:right="-2"/>
        <w:jc w:val="right"/>
        <w:rPr>
          <w:rFonts w:ascii="PT Astra Serif" w:hAnsi="PT Astra Serif"/>
          <w:sz w:val="24"/>
          <w:szCs w:val="24"/>
        </w:rPr>
      </w:pPr>
    </w:p>
    <w:p w:rsidR="007A0150" w:rsidRDefault="007A0150" w:rsidP="00E02F39">
      <w:pPr>
        <w:ind w:right="-2"/>
        <w:jc w:val="right"/>
        <w:rPr>
          <w:rFonts w:ascii="PT Astra Serif" w:hAnsi="PT Astra Serif"/>
          <w:sz w:val="24"/>
          <w:szCs w:val="24"/>
        </w:rPr>
      </w:pPr>
    </w:p>
    <w:p w:rsidR="007A0150" w:rsidRDefault="007A0150" w:rsidP="00E02F39">
      <w:pPr>
        <w:ind w:right="-2"/>
        <w:jc w:val="right"/>
        <w:rPr>
          <w:rFonts w:ascii="PT Astra Serif" w:hAnsi="PT Astra Serif"/>
          <w:sz w:val="24"/>
          <w:szCs w:val="24"/>
        </w:rPr>
      </w:pPr>
    </w:p>
    <w:p w:rsidR="007A0150" w:rsidRDefault="007A0150" w:rsidP="00E02F39">
      <w:pPr>
        <w:ind w:right="-2"/>
        <w:jc w:val="right"/>
        <w:rPr>
          <w:rFonts w:ascii="PT Astra Serif" w:hAnsi="PT Astra Serif"/>
          <w:sz w:val="24"/>
          <w:szCs w:val="24"/>
        </w:rPr>
      </w:pPr>
    </w:p>
    <w:p w:rsidR="007A0150" w:rsidRDefault="007A0150" w:rsidP="00E02F39">
      <w:pPr>
        <w:ind w:right="-2"/>
        <w:jc w:val="right"/>
        <w:rPr>
          <w:rFonts w:ascii="PT Astra Serif" w:hAnsi="PT Astra Serif"/>
          <w:sz w:val="24"/>
          <w:szCs w:val="24"/>
        </w:rPr>
      </w:pPr>
    </w:p>
    <w:p w:rsidR="007A0150" w:rsidRDefault="007A0150" w:rsidP="00E02F39">
      <w:pPr>
        <w:ind w:right="-2"/>
        <w:jc w:val="right"/>
        <w:rPr>
          <w:rFonts w:ascii="PT Astra Serif" w:hAnsi="PT Astra Serif"/>
          <w:sz w:val="24"/>
          <w:szCs w:val="24"/>
        </w:rPr>
      </w:pPr>
    </w:p>
    <w:p w:rsidR="007A0150" w:rsidRDefault="007A0150" w:rsidP="00E02F39">
      <w:pPr>
        <w:ind w:right="-2"/>
        <w:jc w:val="right"/>
        <w:rPr>
          <w:rFonts w:ascii="PT Astra Serif" w:hAnsi="PT Astra Serif"/>
          <w:sz w:val="24"/>
          <w:szCs w:val="24"/>
        </w:rPr>
      </w:pPr>
    </w:p>
    <w:p w:rsidR="00E02F39" w:rsidRPr="00F56627" w:rsidRDefault="00E02F39" w:rsidP="00E02F39">
      <w:pPr>
        <w:ind w:right="-2"/>
        <w:jc w:val="right"/>
        <w:rPr>
          <w:rFonts w:ascii="PT Astra Serif" w:hAnsi="PT Astra Serif"/>
          <w:sz w:val="24"/>
          <w:szCs w:val="24"/>
        </w:rPr>
      </w:pPr>
      <w:r w:rsidRPr="00F56627">
        <w:rPr>
          <w:rFonts w:ascii="PT Astra Serif" w:hAnsi="PT Astra Serif"/>
          <w:sz w:val="24"/>
          <w:szCs w:val="24"/>
        </w:rPr>
        <w:lastRenderedPageBreak/>
        <w:t xml:space="preserve">Приложение №1 к Постановлению №  </w:t>
      </w:r>
      <w:r w:rsidR="00CA62F1">
        <w:rPr>
          <w:rFonts w:ascii="PT Astra Serif" w:hAnsi="PT Astra Serif"/>
          <w:sz w:val="24"/>
          <w:szCs w:val="24"/>
        </w:rPr>
        <w:t>42-п от 08.08</w:t>
      </w:r>
      <w:r>
        <w:rPr>
          <w:rFonts w:ascii="PT Astra Serif" w:hAnsi="PT Astra Serif"/>
          <w:sz w:val="24"/>
          <w:szCs w:val="24"/>
        </w:rPr>
        <w:t>.2023</w:t>
      </w:r>
      <w:r w:rsidRPr="00F56627">
        <w:rPr>
          <w:rFonts w:ascii="PT Astra Serif" w:hAnsi="PT Astra Serif"/>
          <w:sz w:val="24"/>
          <w:szCs w:val="24"/>
        </w:rPr>
        <w:t xml:space="preserve"> г </w:t>
      </w:r>
    </w:p>
    <w:p w:rsidR="00E02F39" w:rsidRPr="00F56627" w:rsidRDefault="00E02F39" w:rsidP="00E02F39">
      <w:pPr>
        <w:ind w:right="-2"/>
        <w:jc w:val="right"/>
        <w:rPr>
          <w:rFonts w:ascii="PT Astra Serif" w:hAnsi="PT Astra Serif"/>
          <w:sz w:val="24"/>
          <w:szCs w:val="24"/>
        </w:rPr>
      </w:pPr>
    </w:p>
    <w:p w:rsidR="00E02F39" w:rsidRPr="00F56627" w:rsidRDefault="00E02F39" w:rsidP="00E02F39">
      <w:pPr>
        <w:ind w:right="-2"/>
        <w:jc w:val="right"/>
        <w:rPr>
          <w:rFonts w:ascii="PT Astra Serif" w:hAnsi="PT Astra Serif"/>
          <w:sz w:val="24"/>
          <w:szCs w:val="24"/>
        </w:rPr>
      </w:pPr>
      <w:r w:rsidRPr="00F56627">
        <w:rPr>
          <w:rFonts w:ascii="PT Astra Serif" w:hAnsi="PT Astra Serif"/>
          <w:sz w:val="24"/>
          <w:szCs w:val="24"/>
        </w:rPr>
        <w:t xml:space="preserve">Приложение  к Постановлению  </w:t>
      </w:r>
    </w:p>
    <w:p w:rsidR="00E02F39" w:rsidRPr="00F56627" w:rsidRDefault="00E02F39" w:rsidP="00E02F39">
      <w:pPr>
        <w:ind w:right="-2"/>
        <w:jc w:val="right"/>
        <w:rPr>
          <w:rFonts w:ascii="PT Astra Serif" w:hAnsi="PT Astra Serif"/>
          <w:sz w:val="24"/>
          <w:szCs w:val="24"/>
        </w:rPr>
      </w:pPr>
      <w:r w:rsidRPr="00F56627">
        <w:rPr>
          <w:rFonts w:ascii="PT Astra Serif" w:hAnsi="PT Astra Serif"/>
          <w:sz w:val="24"/>
          <w:szCs w:val="24"/>
        </w:rPr>
        <w:t xml:space="preserve">администрации Соцземледельского МО </w:t>
      </w:r>
    </w:p>
    <w:p w:rsidR="00E02F39" w:rsidRPr="00F56627" w:rsidRDefault="00E02F39" w:rsidP="00E02F39">
      <w:pPr>
        <w:ind w:right="-2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№ 55-п от 28.12.2022</w:t>
      </w:r>
      <w:r w:rsidRPr="00F56627">
        <w:rPr>
          <w:rFonts w:ascii="PT Astra Serif" w:hAnsi="PT Astra Serif"/>
          <w:sz w:val="24"/>
          <w:szCs w:val="24"/>
        </w:rPr>
        <w:t xml:space="preserve"> г</w:t>
      </w:r>
    </w:p>
    <w:p w:rsidR="00E02F39" w:rsidRDefault="00E02F39" w:rsidP="00E02F39">
      <w:pPr>
        <w:ind w:right="-2"/>
        <w:jc w:val="center"/>
        <w:rPr>
          <w:rFonts w:ascii="PT Astra Serif" w:hAnsi="PT Astra Serif"/>
          <w:b/>
          <w:sz w:val="24"/>
          <w:szCs w:val="24"/>
        </w:rPr>
      </w:pPr>
      <w:r w:rsidRPr="00F56627">
        <w:rPr>
          <w:rFonts w:ascii="PT Astra Serif" w:hAnsi="PT Astra Serif"/>
          <w:b/>
          <w:sz w:val="24"/>
          <w:szCs w:val="24"/>
        </w:rPr>
        <w:t>Мероприятия по ремонту и содержанию автомобильных дорог в границах Соцземледельского  МО</w:t>
      </w:r>
    </w:p>
    <w:p w:rsidR="00C76D3D" w:rsidRPr="00F56627" w:rsidRDefault="00C76D3D" w:rsidP="00E02F39">
      <w:pPr>
        <w:ind w:right="-2"/>
        <w:jc w:val="center"/>
        <w:rPr>
          <w:rFonts w:ascii="PT Astra Serif" w:hAnsi="PT Astra Serif"/>
          <w:sz w:val="24"/>
          <w:szCs w:val="24"/>
        </w:rPr>
      </w:pPr>
    </w:p>
    <w:tbl>
      <w:tblPr>
        <w:tblW w:w="10138" w:type="dxa"/>
        <w:tblInd w:w="-654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714"/>
        <w:gridCol w:w="2526"/>
        <w:gridCol w:w="1220"/>
        <w:gridCol w:w="1410"/>
        <w:gridCol w:w="1518"/>
        <w:gridCol w:w="1385"/>
        <w:gridCol w:w="1329"/>
        <w:gridCol w:w="36"/>
      </w:tblGrid>
      <w:tr w:rsidR="008F084C" w:rsidRPr="00C76D3D" w:rsidTr="00FC790A">
        <w:trPr>
          <w:gridAfter w:val="1"/>
          <w:wAfter w:w="36" w:type="dxa"/>
          <w:trHeight w:val="23"/>
        </w:trPr>
        <w:tc>
          <w:tcPr>
            <w:tcW w:w="71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 w:cs="Times New Roman CYR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</w:rPr>
              <w:t>№</w:t>
            </w:r>
          </w:p>
          <w:p w:rsidR="008F084C" w:rsidRPr="00C76D3D" w:rsidRDefault="008F084C" w:rsidP="00036760">
            <w:pPr>
              <w:spacing w:line="100" w:lineRule="atLeast"/>
              <w:ind w:left="1" w:right="-133"/>
              <w:rPr>
                <w:rFonts w:ascii="PT Astra Serif" w:hAnsi="PT Astra Serif" w:cs="Times New Roman CYR"/>
                <w:sz w:val="16"/>
                <w:szCs w:val="16"/>
              </w:rPr>
            </w:pPr>
            <w:proofErr w:type="gramStart"/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п</w:t>
            </w:r>
            <w:proofErr w:type="gramEnd"/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/п</w:t>
            </w:r>
          </w:p>
        </w:tc>
        <w:tc>
          <w:tcPr>
            <w:tcW w:w="25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 w:cs="Times New Roman CYR"/>
                <w:sz w:val="16"/>
                <w:szCs w:val="16"/>
              </w:rPr>
            </w:pPr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553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 w:cs="Times New Roman CYR"/>
                <w:sz w:val="16"/>
                <w:szCs w:val="16"/>
              </w:rPr>
            </w:pPr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 xml:space="preserve">                      Объем финансирования (</w:t>
            </w:r>
            <w:proofErr w:type="spellStart"/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тыс</w:t>
            </w:r>
            <w:proofErr w:type="gramStart"/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.р</w:t>
            </w:r>
            <w:proofErr w:type="gramEnd"/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уб</w:t>
            </w:r>
            <w:proofErr w:type="spellEnd"/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)</w:t>
            </w:r>
          </w:p>
        </w:tc>
        <w:tc>
          <w:tcPr>
            <w:tcW w:w="132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Исполнители мероприятий</w:t>
            </w:r>
          </w:p>
        </w:tc>
      </w:tr>
      <w:tr w:rsidR="008F084C" w:rsidRPr="00C76D3D" w:rsidTr="00FC790A">
        <w:trPr>
          <w:gridAfter w:val="1"/>
          <w:wAfter w:w="36" w:type="dxa"/>
          <w:trHeight w:val="23"/>
        </w:trPr>
        <w:tc>
          <w:tcPr>
            <w:tcW w:w="71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5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 w:cs="Times New Roman CYR"/>
                <w:sz w:val="16"/>
                <w:szCs w:val="16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</w:rPr>
              <w:t>Акцизы на нефтепродукты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</w:rPr>
              <w:t>Субсидии бюджетам поселений  за счет средств  областного дорожного фонда</w:t>
            </w:r>
          </w:p>
        </w:tc>
        <w:tc>
          <w:tcPr>
            <w:tcW w:w="15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</w:rPr>
              <w:t xml:space="preserve">Иные  межбюджетные </w:t>
            </w:r>
          </w:p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</w:rPr>
              <w:t xml:space="preserve">трансферты 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 w:cs="Times New Roman CYR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32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 w:cs="Times New Roman CYR"/>
                <w:sz w:val="16"/>
                <w:szCs w:val="16"/>
              </w:rPr>
            </w:pPr>
          </w:p>
        </w:tc>
      </w:tr>
      <w:tr w:rsidR="008F084C" w:rsidRPr="00C76D3D" w:rsidTr="00FC790A">
        <w:trPr>
          <w:gridAfter w:val="1"/>
          <w:wAfter w:w="36" w:type="dxa"/>
          <w:trHeight w:val="23"/>
        </w:trPr>
        <w:tc>
          <w:tcPr>
            <w:tcW w:w="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6D3D">
              <w:rPr>
                <w:rFonts w:ascii="PT Astra Serif" w:hAnsi="PT Astra Serif"/>
                <w:b/>
                <w:bCs/>
                <w:sz w:val="16"/>
                <w:szCs w:val="16"/>
                <w:lang w:val="en-US"/>
              </w:rPr>
              <w:t>1.</w:t>
            </w:r>
          </w:p>
        </w:tc>
        <w:tc>
          <w:tcPr>
            <w:tcW w:w="2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b/>
                <w:bCs/>
                <w:sz w:val="16"/>
                <w:szCs w:val="16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840B8A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b/>
                <w:sz w:val="16"/>
                <w:szCs w:val="16"/>
              </w:rPr>
            </w:pPr>
            <w:r w:rsidRPr="00C76D3D">
              <w:rPr>
                <w:rFonts w:ascii="PT Astra Serif" w:hAnsi="PT Astra Serif"/>
                <w:b/>
                <w:sz w:val="16"/>
                <w:szCs w:val="16"/>
              </w:rPr>
              <w:t>1</w:t>
            </w:r>
            <w:r w:rsidR="00840B8A">
              <w:rPr>
                <w:rFonts w:ascii="PT Astra Serif" w:hAnsi="PT Astra Serif"/>
                <w:b/>
                <w:sz w:val="16"/>
                <w:szCs w:val="16"/>
              </w:rPr>
              <w:t> 295 600,00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40B8A" w:rsidP="00291CA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</w:t>
            </w:r>
            <w:r w:rsidR="00291CA0">
              <w:rPr>
                <w:rFonts w:ascii="PT Astra Serif" w:hAnsi="PT Astra Serif"/>
                <w:b/>
                <w:sz w:val="16"/>
                <w:szCs w:val="16"/>
              </w:rPr>
              <w:t> 295 6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00,00</w:t>
            </w:r>
          </w:p>
        </w:tc>
        <w:tc>
          <w:tcPr>
            <w:tcW w:w="1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after="283" w:line="100" w:lineRule="atLeast"/>
              <w:ind w:left="31" w:right="-133" w:hanging="15"/>
              <w:rPr>
                <w:rFonts w:ascii="PT Astra Serif" w:hAnsi="PT Astra Serif" w:cs="Calibri"/>
                <w:sz w:val="16"/>
                <w:szCs w:val="16"/>
              </w:rPr>
            </w:pPr>
          </w:p>
        </w:tc>
      </w:tr>
      <w:tr w:rsidR="008F084C" w:rsidRPr="00C76D3D" w:rsidTr="00FC790A">
        <w:trPr>
          <w:gridAfter w:val="1"/>
          <w:wAfter w:w="36" w:type="dxa"/>
          <w:trHeight w:val="23"/>
        </w:trPr>
        <w:tc>
          <w:tcPr>
            <w:tcW w:w="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  <w:lang w:val="en-US"/>
              </w:rPr>
              <w:t>1.</w:t>
            </w:r>
            <w:r w:rsidRPr="00C76D3D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2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</w:rPr>
              <w:t>Зимнее содержание дорог: очистка от снега, обработка антигололёдными средствами</w:t>
            </w:r>
          </w:p>
        </w:tc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40B8A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170 </w:t>
            </w:r>
            <w:r w:rsidR="008F084C" w:rsidRPr="00C76D3D">
              <w:rPr>
                <w:rFonts w:ascii="PT Astra Serif" w:hAnsi="PT Astra Serif"/>
                <w:sz w:val="16"/>
                <w:szCs w:val="16"/>
              </w:rPr>
              <w:t>0</w:t>
            </w:r>
            <w:r>
              <w:rPr>
                <w:rFonts w:ascii="PT Astra Serif" w:hAnsi="PT Astra Serif"/>
                <w:sz w:val="16"/>
                <w:szCs w:val="16"/>
              </w:rPr>
              <w:t>00,00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840B8A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 w:cs="Times New Roman CYR"/>
                <w:sz w:val="16"/>
                <w:szCs w:val="16"/>
              </w:rPr>
            </w:pPr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170</w:t>
            </w:r>
            <w:r w:rsidR="00840B8A">
              <w:rPr>
                <w:rFonts w:ascii="PT Astra Serif" w:hAnsi="PT Astra Serif" w:cs="Times New Roman CYR"/>
                <w:sz w:val="16"/>
                <w:szCs w:val="16"/>
              </w:rPr>
              <w:t> </w:t>
            </w:r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0</w:t>
            </w:r>
            <w:r w:rsidR="00840B8A">
              <w:rPr>
                <w:rFonts w:ascii="PT Astra Serif" w:hAnsi="PT Astra Serif" w:cs="Times New Roman CYR"/>
                <w:sz w:val="16"/>
                <w:szCs w:val="16"/>
              </w:rPr>
              <w:t>00,00</w:t>
            </w:r>
          </w:p>
        </w:tc>
        <w:tc>
          <w:tcPr>
            <w:tcW w:w="1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Администрация Соцземледельского МО</w:t>
            </w:r>
          </w:p>
        </w:tc>
      </w:tr>
      <w:tr w:rsidR="008F084C" w:rsidRPr="00C76D3D" w:rsidTr="00FC790A">
        <w:trPr>
          <w:gridAfter w:val="1"/>
          <w:wAfter w:w="36" w:type="dxa"/>
          <w:trHeight w:val="23"/>
        </w:trPr>
        <w:tc>
          <w:tcPr>
            <w:tcW w:w="7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  <w:lang w:val="en-US"/>
              </w:rPr>
              <w:t>1.</w:t>
            </w:r>
            <w:r w:rsidRPr="00C76D3D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</w:rPr>
              <w:t xml:space="preserve">Летнее содержание дорог: окашивание травы дорог местного значения, не менее двух раз за сезон, ямочный ремонт, </w:t>
            </w:r>
            <w:proofErr w:type="spellStart"/>
            <w:r w:rsidRPr="00C76D3D">
              <w:rPr>
                <w:rFonts w:ascii="PT Astra Serif" w:hAnsi="PT Astra Serif"/>
                <w:sz w:val="16"/>
                <w:szCs w:val="16"/>
              </w:rPr>
              <w:t>грйдирование</w:t>
            </w:r>
            <w:proofErr w:type="spellEnd"/>
            <w:r w:rsidRPr="00C76D3D">
              <w:rPr>
                <w:rFonts w:ascii="PT Astra Serif" w:hAnsi="PT Astra Serif"/>
                <w:sz w:val="16"/>
                <w:szCs w:val="16"/>
              </w:rPr>
              <w:t>, подсыпка дорог щебнем</w:t>
            </w:r>
            <w:proofErr w:type="gramStart"/>
            <w:r w:rsidRPr="00C76D3D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="00CA62F1">
              <w:rPr>
                <w:rFonts w:ascii="PT Astra Serif" w:hAnsi="PT Astra Serif"/>
                <w:sz w:val="16"/>
                <w:szCs w:val="16"/>
              </w:rPr>
              <w:t>,</w:t>
            </w:r>
            <w:proofErr w:type="gramEnd"/>
            <w:r w:rsidR="00CA62F1">
              <w:rPr>
                <w:rFonts w:ascii="PT Astra Serif" w:hAnsi="PT Astra Serif"/>
                <w:sz w:val="16"/>
                <w:szCs w:val="16"/>
              </w:rPr>
              <w:t>исправление профиля щебнем.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40B8A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1 075 600,00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40B8A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 w:cs="Times New Roman CYR"/>
                <w:sz w:val="16"/>
                <w:szCs w:val="16"/>
              </w:rPr>
            </w:pPr>
            <w:r>
              <w:rPr>
                <w:rFonts w:ascii="PT Astra Serif" w:hAnsi="PT Astra Serif" w:cs="Times New Roman CYR"/>
                <w:sz w:val="16"/>
                <w:szCs w:val="16"/>
              </w:rPr>
              <w:t>1 075 600,00</w:t>
            </w:r>
          </w:p>
        </w:tc>
        <w:tc>
          <w:tcPr>
            <w:tcW w:w="13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Администрация  Соцземледельского  МО</w:t>
            </w:r>
          </w:p>
        </w:tc>
      </w:tr>
      <w:tr w:rsidR="008F084C" w:rsidRPr="00C76D3D" w:rsidTr="00FC790A">
        <w:trPr>
          <w:gridAfter w:val="1"/>
          <w:wAfter w:w="36" w:type="dxa"/>
          <w:trHeight w:val="23"/>
        </w:trPr>
        <w:tc>
          <w:tcPr>
            <w:tcW w:w="7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  <w:lang w:val="en-US"/>
              </w:rPr>
              <w:t>1.</w:t>
            </w:r>
            <w:r w:rsidRPr="00C76D3D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</w:rPr>
              <w:t>Мероприятия по установке элементов обустройства дорог:</w:t>
            </w:r>
          </w:p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</w:rPr>
              <w:t>установка недостающих знаков, ИДН.</w:t>
            </w:r>
          </w:p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840B8A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</w:rPr>
              <w:t>50</w:t>
            </w:r>
            <w:r w:rsidR="00840B8A">
              <w:rPr>
                <w:rFonts w:ascii="PT Astra Serif" w:hAnsi="PT Astra Serif"/>
                <w:sz w:val="16"/>
                <w:szCs w:val="16"/>
              </w:rPr>
              <w:t> </w:t>
            </w:r>
            <w:r w:rsidRPr="00C76D3D">
              <w:rPr>
                <w:rFonts w:ascii="PT Astra Serif" w:hAnsi="PT Astra Serif"/>
                <w:sz w:val="16"/>
                <w:szCs w:val="16"/>
              </w:rPr>
              <w:t>0</w:t>
            </w:r>
            <w:r w:rsidR="00840B8A">
              <w:rPr>
                <w:rFonts w:ascii="PT Astra Serif" w:hAnsi="PT Astra Serif"/>
                <w:sz w:val="16"/>
                <w:szCs w:val="16"/>
              </w:rPr>
              <w:t>00,00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 w:cs="Times New Roman CYR"/>
                <w:sz w:val="16"/>
                <w:szCs w:val="16"/>
              </w:rPr>
            </w:pP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40B8A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 w:cs="Times New Roman CYR"/>
                <w:sz w:val="16"/>
                <w:szCs w:val="16"/>
              </w:rPr>
            </w:pPr>
            <w:r>
              <w:rPr>
                <w:rFonts w:ascii="PT Astra Serif" w:hAnsi="PT Astra Serif" w:cs="Times New Roman CYR"/>
                <w:sz w:val="16"/>
                <w:szCs w:val="16"/>
              </w:rPr>
              <w:t>50 </w:t>
            </w:r>
            <w:r w:rsidR="008F084C" w:rsidRPr="00C76D3D">
              <w:rPr>
                <w:rFonts w:ascii="PT Astra Serif" w:hAnsi="PT Astra Serif" w:cs="Times New Roman CYR"/>
                <w:sz w:val="16"/>
                <w:szCs w:val="16"/>
              </w:rPr>
              <w:t>0</w:t>
            </w:r>
            <w:r>
              <w:rPr>
                <w:rFonts w:ascii="PT Astra Serif" w:hAnsi="PT Astra Serif" w:cs="Times New Roman CYR"/>
                <w:sz w:val="16"/>
                <w:szCs w:val="16"/>
              </w:rPr>
              <w:t>00,00</w:t>
            </w:r>
          </w:p>
        </w:tc>
        <w:tc>
          <w:tcPr>
            <w:tcW w:w="13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Администрация Соцземледельского МО</w:t>
            </w:r>
          </w:p>
        </w:tc>
      </w:tr>
      <w:tr w:rsidR="008F084C" w:rsidRPr="00C76D3D" w:rsidTr="00FC790A">
        <w:trPr>
          <w:gridAfter w:val="1"/>
          <w:wAfter w:w="36" w:type="dxa"/>
          <w:trHeight w:val="23"/>
        </w:trPr>
        <w:tc>
          <w:tcPr>
            <w:tcW w:w="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6D3D">
              <w:rPr>
                <w:rFonts w:ascii="PT Astra Serif" w:hAnsi="PT Astra Serif"/>
                <w:b/>
                <w:bCs/>
                <w:sz w:val="16"/>
                <w:szCs w:val="16"/>
                <w:lang w:val="en-US"/>
              </w:rPr>
              <w:t>2.</w:t>
            </w:r>
          </w:p>
        </w:tc>
        <w:tc>
          <w:tcPr>
            <w:tcW w:w="2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6D3D">
              <w:rPr>
                <w:rFonts w:ascii="PT Astra Serif" w:hAnsi="PT Astra Serif"/>
                <w:b/>
                <w:bCs/>
                <w:sz w:val="16"/>
                <w:szCs w:val="16"/>
              </w:rPr>
              <w:t>Мероприятия по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  <w:p w:rsidR="008F084C" w:rsidRPr="00C76D3D" w:rsidRDefault="00840B8A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30 600,00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  <w:p w:rsidR="008F084C" w:rsidRPr="00C76D3D" w:rsidRDefault="00840B8A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3 453 000,00</w:t>
            </w:r>
          </w:p>
        </w:tc>
        <w:tc>
          <w:tcPr>
            <w:tcW w:w="1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31" w:right="-133" w:hanging="15"/>
              <w:jc w:val="both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31" w:right="-133" w:hanging="15"/>
              <w:jc w:val="both"/>
              <w:rPr>
                <w:rFonts w:ascii="PT Astra Serif" w:hAnsi="PT Astra Serif" w:cs="Times New Roman"/>
                <w:bCs/>
                <w:sz w:val="16"/>
                <w:szCs w:val="16"/>
              </w:rPr>
            </w:pPr>
          </w:p>
          <w:p w:rsidR="008F084C" w:rsidRPr="00C76D3D" w:rsidRDefault="00840B8A" w:rsidP="00840B8A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31" w:right="-133" w:hanging="15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3 483 600,00</w:t>
            </w:r>
          </w:p>
        </w:tc>
        <w:tc>
          <w:tcPr>
            <w:tcW w:w="1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 w:cs="Calibri"/>
                <w:sz w:val="16"/>
                <w:szCs w:val="16"/>
              </w:rPr>
            </w:pPr>
          </w:p>
        </w:tc>
      </w:tr>
      <w:tr w:rsidR="008F084C" w:rsidRPr="00C76D3D" w:rsidTr="00840B8A">
        <w:trPr>
          <w:gridAfter w:val="1"/>
          <w:wAfter w:w="36" w:type="dxa"/>
          <w:trHeight w:val="900"/>
        </w:trPr>
        <w:tc>
          <w:tcPr>
            <w:tcW w:w="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tabs>
                <w:tab w:val="left" w:pos="0"/>
              </w:tabs>
              <w:spacing w:line="100" w:lineRule="atLeast"/>
              <w:ind w:left="31" w:right="-133" w:hanging="15"/>
              <w:rPr>
                <w:rFonts w:ascii="PT Astra Serif" w:hAnsi="PT Astra Serif" w:cs="Times New Roman CYR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  <w:lang w:val="en-US"/>
              </w:rPr>
              <w:t>2.</w:t>
            </w:r>
            <w:r w:rsidRPr="00C76D3D">
              <w:rPr>
                <w:rFonts w:ascii="PT Astra Serif" w:hAnsi="PT Astra Serif"/>
                <w:sz w:val="16"/>
                <w:szCs w:val="16"/>
              </w:rPr>
              <w:t>1</w:t>
            </w:r>
          </w:p>
          <w:p w:rsidR="008F084C" w:rsidRPr="00C76D3D" w:rsidRDefault="008F084C" w:rsidP="00036760">
            <w:pPr>
              <w:ind w:left="31" w:right="-133" w:hanging="15"/>
              <w:rPr>
                <w:rFonts w:ascii="PT Astra Serif" w:hAnsi="PT Astra Serif" w:cs="Times New Roman CYR"/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 xml:space="preserve">Разработка проектно-сметной документации ремонта автомобильных дорог, </w:t>
            </w:r>
            <w:proofErr w:type="spellStart"/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стройконтроль</w:t>
            </w:r>
            <w:proofErr w:type="spellEnd"/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, инструментальная диагностика</w:t>
            </w:r>
          </w:p>
        </w:tc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40B8A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30 600,00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40B8A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135 524,76</w:t>
            </w:r>
          </w:p>
        </w:tc>
        <w:tc>
          <w:tcPr>
            <w:tcW w:w="1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40B8A" w:rsidP="008F084C">
            <w:pPr>
              <w:snapToGrid w:val="0"/>
              <w:spacing w:line="100" w:lineRule="atLeast"/>
              <w:ind w:right="-133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166 124,76</w:t>
            </w:r>
          </w:p>
        </w:tc>
        <w:tc>
          <w:tcPr>
            <w:tcW w:w="1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Администрация Соцземледельского МО</w:t>
            </w:r>
          </w:p>
        </w:tc>
      </w:tr>
      <w:tr w:rsidR="008F084C" w:rsidRPr="00C76D3D" w:rsidTr="00FC790A">
        <w:trPr>
          <w:gridAfter w:val="1"/>
          <w:wAfter w:w="36" w:type="dxa"/>
          <w:trHeight w:val="23"/>
        </w:trPr>
        <w:tc>
          <w:tcPr>
            <w:tcW w:w="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 w:cs="Times New Roman CYR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  <w:lang w:val="en-US"/>
              </w:rPr>
              <w:t>2.2</w:t>
            </w:r>
          </w:p>
        </w:tc>
        <w:tc>
          <w:tcPr>
            <w:tcW w:w="2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 w:cs="Times New Roman CYR"/>
                <w:sz w:val="16"/>
                <w:szCs w:val="16"/>
              </w:rPr>
            </w:pPr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 xml:space="preserve">Ремонт дорог                      </w:t>
            </w:r>
          </w:p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п. Соцземледельский                                          участок  автодороги  по ул. Молодежная</w:t>
            </w:r>
            <w:proofErr w:type="gramStart"/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 xml:space="preserve"> ,</w:t>
            </w:r>
            <w:proofErr w:type="gramEnd"/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 xml:space="preserve"> прот</w:t>
            </w:r>
            <w:r w:rsidR="000463DF" w:rsidRPr="00C76D3D">
              <w:rPr>
                <w:rFonts w:ascii="PT Astra Serif" w:hAnsi="PT Astra Serif" w:cs="Times New Roman CYR"/>
                <w:sz w:val="16"/>
                <w:szCs w:val="16"/>
              </w:rPr>
              <w:t>яженностью     0,411</w:t>
            </w:r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к м.</w:t>
            </w:r>
          </w:p>
        </w:tc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40B8A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3 317 475,24</w:t>
            </w:r>
          </w:p>
        </w:tc>
        <w:tc>
          <w:tcPr>
            <w:tcW w:w="1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40B8A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3 317 475,24</w:t>
            </w:r>
          </w:p>
        </w:tc>
        <w:tc>
          <w:tcPr>
            <w:tcW w:w="1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Администрация Соцземледельского МО</w:t>
            </w:r>
          </w:p>
        </w:tc>
      </w:tr>
      <w:tr w:rsidR="008F084C" w:rsidRPr="00C76D3D" w:rsidTr="00FC790A">
        <w:trPr>
          <w:gridAfter w:val="1"/>
          <w:wAfter w:w="36" w:type="dxa"/>
          <w:trHeight w:val="23"/>
        </w:trPr>
        <w:tc>
          <w:tcPr>
            <w:tcW w:w="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</w:rPr>
              <w:t>3.</w:t>
            </w:r>
          </w:p>
        </w:tc>
        <w:tc>
          <w:tcPr>
            <w:tcW w:w="2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 w:cs="Times New Roman CYR"/>
                <w:b/>
                <w:sz w:val="16"/>
                <w:szCs w:val="16"/>
              </w:rPr>
            </w:pPr>
            <w:r w:rsidRPr="00C76D3D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Мероприятия по содержанию автомобильных дорог общего пользования местного значения </w:t>
            </w:r>
            <w:r w:rsidRPr="00C76D3D">
              <w:rPr>
                <w:rFonts w:ascii="PT Astra Serif" w:hAnsi="PT Astra Serif"/>
                <w:b/>
                <w:color w:val="000000"/>
                <w:spacing w:val="2"/>
                <w:sz w:val="16"/>
                <w:szCs w:val="16"/>
              </w:rPr>
              <w:t>вне границ населенных пунктов в границах муниципального района</w:t>
            </w:r>
            <w:r w:rsidRPr="00C76D3D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 xml:space="preserve"> за счет средств</w:t>
            </w:r>
            <w:r w:rsidRPr="00C76D3D">
              <w:rPr>
                <w:rFonts w:ascii="PT Astra Serif" w:hAnsi="PT Astra Serif"/>
                <w:b/>
                <w:sz w:val="16"/>
                <w:szCs w:val="16"/>
              </w:rPr>
              <w:t xml:space="preserve"> муниципального дорожного фонда</w:t>
            </w:r>
          </w:p>
        </w:tc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40B8A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707 200,00</w:t>
            </w:r>
          </w:p>
        </w:tc>
        <w:tc>
          <w:tcPr>
            <w:tcW w:w="1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40B8A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707 200,00</w:t>
            </w:r>
          </w:p>
        </w:tc>
        <w:tc>
          <w:tcPr>
            <w:tcW w:w="1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 w:cs="Times New Roman CYR"/>
                <w:sz w:val="16"/>
                <w:szCs w:val="16"/>
              </w:rPr>
            </w:pPr>
          </w:p>
        </w:tc>
      </w:tr>
      <w:tr w:rsidR="008F084C" w:rsidRPr="00C76D3D" w:rsidTr="00FC790A">
        <w:trPr>
          <w:gridAfter w:val="1"/>
          <w:wAfter w:w="36" w:type="dxa"/>
          <w:trHeight w:val="23"/>
        </w:trPr>
        <w:tc>
          <w:tcPr>
            <w:tcW w:w="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</w:rPr>
              <w:t>3.1</w:t>
            </w:r>
          </w:p>
        </w:tc>
        <w:tc>
          <w:tcPr>
            <w:tcW w:w="2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</w:rPr>
              <w:t>Зимнее содержание дорог: очистка от снега, обработка антигололёдными средствами</w:t>
            </w:r>
          </w:p>
        </w:tc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40B8A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550 000,00</w:t>
            </w:r>
          </w:p>
        </w:tc>
        <w:tc>
          <w:tcPr>
            <w:tcW w:w="1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40B8A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550 000,00</w:t>
            </w:r>
          </w:p>
        </w:tc>
        <w:tc>
          <w:tcPr>
            <w:tcW w:w="1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 w:cs="Times New Roman CYR"/>
                <w:sz w:val="16"/>
                <w:szCs w:val="16"/>
              </w:rPr>
            </w:pPr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Администрация Соцземледельского МО</w:t>
            </w:r>
          </w:p>
        </w:tc>
      </w:tr>
      <w:tr w:rsidR="008F084C" w:rsidRPr="00C76D3D" w:rsidTr="00FC790A">
        <w:trPr>
          <w:gridAfter w:val="1"/>
          <w:wAfter w:w="36" w:type="dxa"/>
          <w:trHeight w:val="23"/>
        </w:trPr>
        <w:tc>
          <w:tcPr>
            <w:tcW w:w="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</w:rPr>
              <w:t>3.2</w:t>
            </w:r>
          </w:p>
        </w:tc>
        <w:tc>
          <w:tcPr>
            <w:tcW w:w="2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</w:rPr>
              <w:t>Летнее содержание дорог: окашивание травы дорог местного значения, не менее двух раз за сезон</w:t>
            </w:r>
          </w:p>
        </w:tc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840B8A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</w:rPr>
              <w:t>157</w:t>
            </w:r>
            <w:r w:rsidR="00840B8A">
              <w:rPr>
                <w:rFonts w:ascii="PT Astra Serif" w:hAnsi="PT Astra Serif"/>
                <w:sz w:val="16"/>
                <w:szCs w:val="16"/>
              </w:rPr>
              <w:t> </w:t>
            </w:r>
            <w:r w:rsidRPr="00C76D3D">
              <w:rPr>
                <w:rFonts w:ascii="PT Astra Serif" w:hAnsi="PT Astra Serif"/>
                <w:sz w:val="16"/>
                <w:szCs w:val="16"/>
              </w:rPr>
              <w:t>2</w:t>
            </w:r>
            <w:r w:rsidR="00840B8A">
              <w:rPr>
                <w:rFonts w:ascii="PT Astra Serif" w:hAnsi="PT Astra Serif"/>
                <w:sz w:val="16"/>
                <w:szCs w:val="16"/>
              </w:rPr>
              <w:t>00,00</w:t>
            </w:r>
          </w:p>
        </w:tc>
        <w:tc>
          <w:tcPr>
            <w:tcW w:w="1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840B8A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</w:rPr>
              <w:t>157</w:t>
            </w:r>
            <w:r w:rsidR="00840B8A">
              <w:rPr>
                <w:rFonts w:ascii="PT Astra Serif" w:hAnsi="PT Astra Serif"/>
                <w:sz w:val="16"/>
                <w:szCs w:val="16"/>
              </w:rPr>
              <w:t> </w:t>
            </w:r>
            <w:r w:rsidRPr="00C76D3D">
              <w:rPr>
                <w:rFonts w:ascii="PT Astra Serif" w:hAnsi="PT Astra Serif"/>
                <w:sz w:val="16"/>
                <w:szCs w:val="16"/>
              </w:rPr>
              <w:t>2</w:t>
            </w:r>
            <w:r w:rsidR="00840B8A">
              <w:rPr>
                <w:rFonts w:ascii="PT Astra Serif" w:hAnsi="PT Astra Serif"/>
                <w:sz w:val="16"/>
                <w:szCs w:val="16"/>
              </w:rPr>
              <w:t>00,00</w:t>
            </w:r>
          </w:p>
        </w:tc>
        <w:tc>
          <w:tcPr>
            <w:tcW w:w="1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 w:cs="Times New Roman CYR"/>
                <w:sz w:val="16"/>
                <w:szCs w:val="16"/>
              </w:rPr>
            </w:pPr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Администрация Соцземледельского МО</w:t>
            </w:r>
          </w:p>
        </w:tc>
      </w:tr>
      <w:tr w:rsidR="00FC790A" w:rsidRPr="00F56627" w:rsidTr="00FC790A">
        <w:trPr>
          <w:trHeight w:val="23"/>
        </w:trPr>
        <w:tc>
          <w:tcPr>
            <w:tcW w:w="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790A" w:rsidRPr="00C76D3D" w:rsidRDefault="00FC790A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790A" w:rsidRPr="00C76D3D" w:rsidRDefault="00FC790A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6D3D">
              <w:rPr>
                <w:rFonts w:ascii="PT Astra Serif" w:hAnsi="PT Astra Serif" w:cs="Times New Roman CYR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790A" w:rsidRPr="00C76D3D" w:rsidRDefault="00FC790A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6D3D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  <w:r w:rsidR="00840B8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 326 </w:t>
            </w:r>
            <w:r w:rsidRPr="00C76D3D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  <w:r w:rsidR="00840B8A">
              <w:rPr>
                <w:rFonts w:ascii="PT Astra Serif" w:hAnsi="PT Astra Serif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790A" w:rsidRPr="00C76D3D" w:rsidRDefault="00FC790A" w:rsidP="00840B8A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31" w:right="-133" w:hanging="15"/>
              <w:jc w:val="both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  <w:r w:rsidRPr="00C76D3D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3</w:t>
            </w:r>
            <w:r w:rsidR="00840B8A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 </w:t>
            </w:r>
            <w:r w:rsidRPr="00C76D3D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453</w:t>
            </w:r>
            <w:r w:rsidR="00840B8A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 xml:space="preserve"> </w:t>
            </w:r>
            <w:r w:rsidRPr="00C76D3D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0</w:t>
            </w:r>
            <w:r w:rsidR="00840B8A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000,00</w:t>
            </w:r>
          </w:p>
        </w:tc>
        <w:tc>
          <w:tcPr>
            <w:tcW w:w="1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790A" w:rsidRPr="00C76D3D" w:rsidRDefault="00840B8A" w:rsidP="0003676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31" w:right="-133" w:hanging="15"/>
              <w:jc w:val="both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 xml:space="preserve">707 </w:t>
            </w:r>
            <w:r w:rsidR="00FC790A" w:rsidRPr="00C76D3D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2</w:t>
            </w:r>
            <w:r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790A" w:rsidRPr="00C76D3D" w:rsidRDefault="00FC790A" w:rsidP="00840B8A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31" w:right="-133" w:hanging="15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C76D3D">
              <w:rPr>
                <w:rFonts w:ascii="PT Astra Serif" w:hAnsi="PT Astra Serif"/>
                <w:b/>
                <w:sz w:val="16"/>
                <w:szCs w:val="16"/>
              </w:rPr>
              <w:t>5</w:t>
            </w:r>
            <w:r w:rsidR="00840B8A">
              <w:rPr>
                <w:rFonts w:ascii="PT Astra Serif" w:hAnsi="PT Astra Serif"/>
                <w:b/>
                <w:sz w:val="16"/>
                <w:szCs w:val="16"/>
              </w:rPr>
              <w:t> </w:t>
            </w:r>
            <w:r w:rsidRPr="00C76D3D">
              <w:rPr>
                <w:rFonts w:ascii="PT Astra Serif" w:hAnsi="PT Astra Serif"/>
                <w:b/>
                <w:sz w:val="16"/>
                <w:szCs w:val="16"/>
              </w:rPr>
              <w:t>486</w:t>
            </w:r>
            <w:r w:rsidR="00840B8A">
              <w:rPr>
                <w:rFonts w:ascii="PT Astra Serif" w:hAnsi="PT Astra Serif"/>
                <w:b/>
                <w:sz w:val="16"/>
                <w:szCs w:val="16"/>
              </w:rPr>
              <w:t> </w:t>
            </w:r>
            <w:r w:rsidRPr="00C76D3D">
              <w:rPr>
                <w:rFonts w:ascii="PT Astra Serif" w:hAnsi="PT Astra Serif"/>
                <w:b/>
                <w:sz w:val="16"/>
                <w:szCs w:val="16"/>
              </w:rPr>
              <w:t>4</w:t>
            </w:r>
            <w:r w:rsidR="00840B8A">
              <w:rPr>
                <w:rFonts w:ascii="PT Astra Serif" w:hAnsi="PT Astra Serif"/>
                <w:b/>
                <w:sz w:val="16"/>
                <w:szCs w:val="16"/>
              </w:rPr>
              <w:t>00,00</w:t>
            </w: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FC790A" w:rsidRPr="00C76D3D" w:rsidRDefault="00FC790A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 w:cs="Calibri"/>
                <w:sz w:val="16"/>
                <w:szCs w:val="16"/>
              </w:rPr>
            </w:pPr>
          </w:p>
        </w:tc>
      </w:tr>
    </w:tbl>
    <w:p w:rsidR="008F084C" w:rsidRPr="009825EB" w:rsidRDefault="008F084C" w:rsidP="008F084C">
      <w:pPr>
        <w:tabs>
          <w:tab w:val="left" w:pos="0"/>
          <w:tab w:val="left" w:pos="1418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4"/>
          <w:szCs w:val="24"/>
          <w:lang w:eastAsia="en-US"/>
        </w:rPr>
        <w:t>Пр</w:t>
      </w:r>
      <w:r w:rsidRPr="00CE0DA2">
        <w:rPr>
          <w:rFonts w:ascii="PT Astra Serif" w:hAnsi="PT Astra Serif"/>
          <w:b/>
          <w:sz w:val="24"/>
          <w:szCs w:val="24"/>
          <w:lang w:eastAsia="en-US"/>
        </w:rPr>
        <w:t>имечание:</w:t>
      </w:r>
      <w:r w:rsidRPr="00CE0DA2">
        <w:rPr>
          <w:rFonts w:ascii="PT Astra Serif" w:hAnsi="PT Astra Serif"/>
          <w:sz w:val="24"/>
          <w:szCs w:val="24"/>
          <w:lang w:eastAsia="en-US"/>
        </w:rPr>
        <w:t xml:space="preserve"> объемы финансирования Программы являются прогнозным, исполняются в пределах фактически поступивших средств в муниципальный дорожный фонд поселения и </w:t>
      </w:r>
      <w:r w:rsidRPr="00CE0DA2">
        <w:rPr>
          <w:rFonts w:ascii="PT Astra Serif" w:hAnsi="PT Astra Serif"/>
          <w:sz w:val="24"/>
          <w:szCs w:val="24"/>
        </w:rPr>
        <w:t xml:space="preserve">подлежат корректировке в текущем финансовом году. </w:t>
      </w:r>
    </w:p>
    <w:p w:rsidR="007C5C29" w:rsidRDefault="007C5C29">
      <w:bookmarkStart w:id="0" w:name="_GoBack"/>
      <w:bookmarkEnd w:id="0"/>
    </w:p>
    <w:sectPr w:rsidR="007C5C29" w:rsidSect="007C5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1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3911785E"/>
    <w:multiLevelType w:val="multilevel"/>
    <w:tmpl w:val="F61419A8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84C"/>
    <w:rsid w:val="000463DF"/>
    <w:rsid w:val="00283BAD"/>
    <w:rsid w:val="00291CA0"/>
    <w:rsid w:val="002D7DD9"/>
    <w:rsid w:val="004958DB"/>
    <w:rsid w:val="00521061"/>
    <w:rsid w:val="007646C6"/>
    <w:rsid w:val="007A0150"/>
    <w:rsid w:val="007C5C29"/>
    <w:rsid w:val="00840B8A"/>
    <w:rsid w:val="008F084C"/>
    <w:rsid w:val="00954652"/>
    <w:rsid w:val="00B373DA"/>
    <w:rsid w:val="00C76D3D"/>
    <w:rsid w:val="00CA62F1"/>
    <w:rsid w:val="00D94D05"/>
    <w:rsid w:val="00E02F39"/>
    <w:rsid w:val="00E6253C"/>
    <w:rsid w:val="00E701C7"/>
    <w:rsid w:val="00FC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F084C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84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No Spacing"/>
    <w:uiPriority w:val="99"/>
    <w:qFormat/>
    <w:rsid w:val="008F08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">
    <w:name w:val="WW-Базовый"/>
    <w:rsid w:val="008F084C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2023-08-10T05:44:00Z</cp:lastPrinted>
  <dcterms:created xsi:type="dcterms:W3CDTF">2023-04-20T06:26:00Z</dcterms:created>
  <dcterms:modified xsi:type="dcterms:W3CDTF">2023-08-10T05:49:00Z</dcterms:modified>
</cp:coreProperties>
</file>